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AE16D" w14:textId="77777777" w:rsidR="00763482" w:rsidRDefault="00763482" w:rsidP="00066046">
      <w:r>
        <w:t>((Titel))</w:t>
      </w:r>
    </w:p>
    <w:p w14:paraId="1BF3A350" w14:textId="7669420C" w:rsidR="00066046" w:rsidRPr="00A43DEE" w:rsidRDefault="00AC160A" w:rsidP="00066046">
      <w:pPr>
        <w:rPr>
          <w:b/>
          <w:bCs/>
        </w:rPr>
      </w:pPr>
      <w:r w:rsidRPr="00A43DEE">
        <w:rPr>
          <w:b/>
          <w:bCs/>
        </w:rPr>
        <w:t xml:space="preserve">Wago setzt auf </w:t>
      </w:r>
      <w:r w:rsidR="00A43DEE" w:rsidRPr="00A43DEE">
        <w:rPr>
          <w:b/>
          <w:bCs/>
        </w:rPr>
        <w:t xml:space="preserve">Standort </w:t>
      </w:r>
      <w:r w:rsidRPr="00A43DEE">
        <w:rPr>
          <w:b/>
          <w:bCs/>
        </w:rPr>
        <w:t>Schweiz</w:t>
      </w:r>
    </w:p>
    <w:p w14:paraId="1D518A26" w14:textId="77777777" w:rsidR="00763482" w:rsidRDefault="00763482" w:rsidP="00066046"/>
    <w:p w14:paraId="5C1E4AA2" w14:textId="77777777" w:rsidR="00763482" w:rsidRDefault="00066046" w:rsidP="00066046">
      <w:r w:rsidRPr="00066046">
        <w:t>((Lead))</w:t>
      </w:r>
    </w:p>
    <w:p w14:paraId="6CCCF506" w14:textId="11221893" w:rsidR="00066046" w:rsidRPr="00066046" w:rsidRDefault="00066046" w:rsidP="00066046">
      <w:r w:rsidRPr="00066046">
        <w:t>Mit einer neuen Produktionshalle erweitert die Wago Contact SA ihren Standort in Domdidier. Der Neubau soll moderne Fertigungsprozesse ermöglichen, die Energieeffizienz steigern und Raum für weiteres Wachstum schaffen.</w:t>
      </w:r>
    </w:p>
    <w:p w14:paraId="24E51EEC" w14:textId="77777777" w:rsidR="00763482" w:rsidRDefault="00763482" w:rsidP="00066046"/>
    <w:p w14:paraId="2F62F7EC" w14:textId="77777777" w:rsidR="00763482" w:rsidRDefault="00066046" w:rsidP="00066046">
      <w:r w:rsidRPr="00066046">
        <w:t>((Grundtext))</w:t>
      </w:r>
    </w:p>
    <w:p w14:paraId="051FAEB3" w14:textId="1037B65D" w:rsidR="00066046" w:rsidRDefault="00066046" w:rsidP="00066046">
      <w:r w:rsidRPr="00066046">
        <w:t xml:space="preserve">Wago investiert weiter in </w:t>
      </w:r>
      <w:r w:rsidR="00AC160A">
        <w:t xml:space="preserve">seinen Schweizer </w:t>
      </w:r>
      <w:r w:rsidRPr="00066046">
        <w:t xml:space="preserve">Produktionsstandort Domdidier. Mit einer neuen Produktionshalle schafft das Unternehmen zusätzliche Kapazitäten und richtet seine Fertigung stärker auf zukünftige Anforderungen aus. Der Erweiterungsbau ist Teil einer langfristigen Strategie, mit </w:t>
      </w:r>
      <w:r w:rsidR="00AC160A">
        <w:t>welch</w:t>
      </w:r>
      <w:r w:rsidRPr="00066046">
        <w:t>er der Standort im internationalen Produktionsverbund der Wago-Gruppe weiter gestärkt werden soll.</w:t>
      </w:r>
    </w:p>
    <w:p w14:paraId="74578BA2" w14:textId="77777777" w:rsidR="00763482" w:rsidRPr="00066046" w:rsidRDefault="00763482" w:rsidP="00066046"/>
    <w:p w14:paraId="2B7DB589" w14:textId="19F276FC" w:rsidR="00066046" w:rsidRPr="00066046" w:rsidRDefault="00066046" w:rsidP="00066046">
      <w:r w:rsidRPr="00066046">
        <w:t>Die neue Halle steht in unmittelbarer Nähe zum bestehenden Werk. Ziel ist es, zentrale Produktionsprozesse neu zu organisieren und gleichzeitig Raum für zusätzliche Produkte zu schaffen. Damit reagiert das Unternehmen auf steigende Anforderungen an Flexibilität, Effizienz und Energieverbrauch in der industriellen Fertigung.</w:t>
      </w:r>
    </w:p>
    <w:p w14:paraId="2DF22AAE" w14:textId="77777777" w:rsidR="00763482" w:rsidRDefault="00763482" w:rsidP="00066046"/>
    <w:p w14:paraId="717D37C8" w14:textId="77777777" w:rsidR="00763482" w:rsidRDefault="00066046" w:rsidP="00066046">
      <w:r w:rsidRPr="00066046">
        <w:t>((Zwischentitel))</w:t>
      </w:r>
    </w:p>
    <w:p w14:paraId="10AA1E91" w14:textId="6BD1D968" w:rsidR="00066046" w:rsidRPr="00A43DEE" w:rsidRDefault="00066046" w:rsidP="00066046">
      <w:pPr>
        <w:rPr>
          <w:b/>
          <w:bCs/>
        </w:rPr>
      </w:pPr>
      <w:r w:rsidRPr="00A43DEE">
        <w:rPr>
          <w:b/>
          <w:bCs/>
        </w:rPr>
        <w:t>Mehr Platz für moderne Produktion</w:t>
      </w:r>
    </w:p>
    <w:p w14:paraId="2CC82D06" w14:textId="77777777" w:rsidR="00763482" w:rsidRDefault="00763482" w:rsidP="00066046"/>
    <w:p w14:paraId="7A72DA37" w14:textId="77777777" w:rsidR="00763482" w:rsidRDefault="00066046" w:rsidP="00066046">
      <w:r w:rsidRPr="00066046">
        <w:t>((Grundtext))</w:t>
      </w:r>
    </w:p>
    <w:p w14:paraId="69635353" w14:textId="232A6E89" w:rsidR="00066046" w:rsidRPr="00066046" w:rsidRDefault="00066046" w:rsidP="00066046">
      <w:r w:rsidRPr="00066046">
        <w:t>Ein zentrales Element der Erweiterung ist die Verlagerung der Kunststoffspritzerei in den Neubau. Die bisherige Produktionsfläche stösst aufgrund der begrenzten Deckenhöhe an technische Grenzen, da sich dort grössere und leistungsfähigere Maschinen nicht installieren lassen.</w:t>
      </w:r>
    </w:p>
    <w:p w14:paraId="6B001B0D" w14:textId="77777777" w:rsidR="00763482" w:rsidRDefault="00763482" w:rsidP="00066046"/>
    <w:p w14:paraId="22808F44" w14:textId="487B8D85" w:rsidR="00066046" w:rsidRDefault="00066046" w:rsidP="00066046">
      <w:r w:rsidRPr="00066046">
        <w:t xml:space="preserve">Im neuen Gebäude entstehen dagegen Voraussetzungen für einen modernen Maschinenpark. Zum Start der Produktion wird zunächst </w:t>
      </w:r>
      <w:r w:rsidR="00AC160A">
        <w:t xml:space="preserve">nur </w:t>
      </w:r>
      <w:r w:rsidRPr="00066046">
        <w:t xml:space="preserve">ein Teil der insgesamt rund 11000 Quadratmeter Produktionsfläche genutzt. Weitere Maschinen sollen </w:t>
      </w:r>
      <w:r w:rsidRPr="00066046">
        <w:lastRenderedPageBreak/>
        <w:t>schrittweise installiert werden, entsprechend der zukünftigen Entwicklung des Standorts.</w:t>
      </w:r>
    </w:p>
    <w:p w14:paraId="5FF69C3A" w14:textId="77777777" w:rsidR="00763482" w:rsidRPr="00066046" w:rsidRDefault="00763482" w:rsidP="00066046"/>
    <w:p w14:paraId="48BB0F00" w14:textId="77777777" w:rsidR="00763482" w:rsidRDefault="00066046" w:rsidP="00066046">
      <w:r w:rsidRPr="00066046">
        <w:t>((Zwischentitel))</w:t>
      </w:r>
    </w:p>
    <w:p w14:paraId="3904DDB3" w14:textId="4B3B512F" w:rsidR="00066046" w:rsidRPr="00A43DEE" w:rsidRDefault="00066046" w:rsidP="00066046">
      <w:pPr>
        <w:rPr>
          <w:b/>
          <w:bCs/>
        </w:rPr>
      </w:pPr>
      <w:r w:rsidRPr="00A43DEE">
        <w:rPr>
          <w:b/>
          <w:bCs/>
        </w:rPr>
        <w:t>Schrittweise Erweiterung geplant</w:t>
      </w:r>
    </w:p>
    <w:p w14:paraId="7570361A" w14:textId="77777777" w:rsidR="00763482" w:rsidRDefault="00763482" w:rsidP="00066046"/>
    <w:p w14:paraId="327B9A58" w14:textId="77777777" w:rsidR="00763482" w:rsidRDefault="00066046" w:rsidP="00066046">
      <w:r w:rsidRPr="00066046">
        <w:t>((Grundtext))</w:t>
      </w:r>
    </w:p>
    <w:p w14:paraId="0AB9E623" w14:textId="5C5E4631" w:rsidR="00066046" w:rsidRDefault="00066046" w:rsidP="00066046">
      <w:r w:rsidRPr="00066046">
        <w:t>Die frei</w:t>
      </w:r>
      <w:r w:rsidR="00D83D94">
        <w:t xml:space="preserve"> werdend</w:t>
      </w:r>
      <w:r w:rsidRPr="00066046">
        <w:t>en Flächen im bestehenden Gebäude sollen künftig für zusätzliche Produkte aus unterschiedlichen Marktsegmenten genutzt werden. Damit verfolgt Wago das Ziel, die Produktion breiter aufzustellen und die Abhängigkeit von einzelnen Märkten zu reduzieren.</w:t>
      </w:r>
    </w:p>
    <w:p w14:paraId="47FD249F" w14:textId="77777777" w:rsidR="00763482" w:rsidRPr="00066046" w:rsidRDefault="00763482" w:rsidP="00066046"/>
    <w:p w14:paraId="18BE727B" w14:textId="77777777" w:rsidR="00066046" w:rsidRPr="00066046" w:rsidRDefault="00066046" w:rsidP="00066046">
      <w:r w:rsidRPr="00066046">
        <w:t>Auch personell wird der Ausbau Auswirkungen haben. Neue Maschinen und zusätzliche Produktionskapazitäten erfordern qualifizierte Mitarbeitende. Das Unternehmen hat deshalb bereits vor einiger Zeit reagiert und die Zahl der Ausbildungsplätze erhöht. Ein Teil der Lernenden wird seine Ausbildung genau zu dem Zeitpunkt abschliessen, an dem die neue Produktionshalle ihren Betrieb aufnimmt.</w:t>
      </w:r>
    </w:p>
    <w:p w14:paraId="2E910195" w14:textId="77777777" w:rsidR="00763482" w:rsidRDefault="00763482" w:rsidP="00066046"/>
    <w:p w14:paraId="0CFBD53C" w14:textId="77777777" w:rsidR="00763482" w:rsidRDefault="00066046" w:rsidP="00066046">
      <w:r w:rsidRPr="00066046">
        <w:t>((Zwischentitel))</w:t>
      </w:r>
    </w:p>
    <w:p w14:paraId="5D3AA123" w14:textId="34300E61" w:rsidR="00066046" w:rsidRPr="00A43DEE" w:rsidRDefault="00066046" w:rsidP="00066046">
      <w:pPr>
        <w:rPr>
          <w:b/>
          <w:bCs/>
        </w:rPr>
      </w:pPr>
      <w:r w:rsidRPr="00A43DEE">
        <w:rPr>
          <w:b/>
          <w:bCs/>
        </w:rPr>
        <w:t>Fokus auf Energieeffizienz</w:t>
      </w:r>
    </w:p>
    <w:p w14:paraId="66FD1185" w14:textId="77777777" w:rsidR="00763482" w:rsidRDefault="00763482" w:rsidP="00066046"/>
    <w:p w14:paraId="3601A4A9" w14:textId="77777777" w:rsidR="00763482" w:rsidRDefault="00066046" w:rsidP="00066046">
      <w:r w:rsidRPr="00066046">
        <w:t>((Grundtext))</w:t>
      </w:r>
    </w:p>
    <w:p w14:paraId="2D44AE5B" w14:textId="121CB9D6" w:rsidR="00066046" w:rsidRDefault="00066046" w:rsidP="00066046">
      <w:r w:rsidRPr="00066046">
        <w:t xml:space="preserve">Ein weiterer Schwerpunkt des Projekts liegt auf der Energieeffizienz. Auf dem Dach des Gebäudes ist eine Photovoltaikanlage mit einer Fläche von </w:t>
      </w:r>
      <w:r w:rsidR="00AA660A">
        <w:t>3500</w:t>
      </w:r>
      <w:r w:rsidRPr="00066046">
        <w:t xml:space="preserve"> Quadratmetern </w:t>
      </w:r>
      <w:r w:rsidR="001F5F42">
        <w:t>installiert</w:t>
      </w:r>
      <w:r w:rsidRPr="00066046">
        <w:t>. Zusätzlich kommen energieeffiziente Maschinen zum Einsatz.</w:t>
      </w:r>
    </w:p>
    <w:p w14:paraId="1156273A" w14:textId="77777777" w:rsidR="00763482" w:rsidRPr="00066046" w:rsidRDefault="00763482" w:rsidP="00066046"/>
    <w:p w14:paraId="3EE1AF74" w14:textId="77777777" w:rsidR="00066046" w:rsidRDefault="00066046" w:rsidP="00066046">
      <w:r w:rsidRPr="00066046">
        <w:t>Neben der eigentlichen Produktion wird auch die Infrastruktur optimiert. Dazu zählen unter anderem Systeme zur Erzeugung von Kühlwasser und Druckluft. Zudem ist geplant, die bei der Produktion entstehende Abwärme künftig stärker zu nutzen.</w:t>
      </w:r>
    </w:p>
    <w:p w14:paraId="27392808" w14:textId="77777777" w:rsidR="00AC160A" w:rsidRPr="00066046" w:rsidRDefault="00AC160A" w:rsidP="00066046"/>
    <w:p w14:paraId="6FF4EFAF" w14:textId="4B8F55D5" w:rsidR="00081131" w:rsidRDefault="00081131" w:rsidP="00066046">
      <w:r>
        <w:t xml:space="preserve">Bereits bei der Planung des </w:t>
      </w:r>
      <w:r w:rsidR="000B7FF8">
        <w:t>G</w:t>
      </w:r>
      <w:r>
        <w:t xml:space="preserve">ebäudes setzte </w:t>
      </w:r>
      <w:r w:rsidR="000B7FF8">
        <w:t>Wago</w:t>
      </w:r>
      <w:r>
        <w:t xml:space="preserve"> auf digitale Methoden. </w:t>
      </w:r>
      <w:r w:rsidR="000B7FF8">
        <w:t xml:space="preserve">Der komplette Bau wurde mit Building </w:t>
      </w:r>
      <w:r w:rsidR="005D280F">
        <w:t>Information Modeling (BIM) geplant. Dieses Verfahren er</w:t>
      </w:r>
      <w:r w:rsidR="00020023">
        <w:t xml:space="preserve">laubt </w:t>
      </w:r>
      <w:r w:rsidR="005D280F">
        <w:t>es, technische Anforderungen frühzeitig zu koord</w:t>
      </w:r>
      <w:r w:rsidR="00020023">
        <w:t>i</w:t>
      </w:r>
      <w:r w:rsidR="005D280F">
        <w:t xml:space="preserve">nieren und </w:t>
      </w:r>
      <w:r w:rsidR="005D280F">
        <w:lastRenderedPageBreak/>
        <w:t xml:space="preserve">mögliche </w:t>
      </w:r>
      <w:r w:rsidR="00020023">
        <w:t xml:space="preserve">Konflikte </w:t>
      </w:r>
      <w:r w:rsidR="002C5759">
        <w:t xml:space="preserve">zwischen Infrastruktur und Produktionsanlagen </w:t>
      </w:r>
      <w:r w:rsidR="00830A57">
        <w:t xml:space="preserve">bereits in der Planungsphase </w:t>
      </w:r>
      <w:r w:rsidR="002C5759">
        <w:t>zu erkennen</w:t>
      </w:r>
      <w:r w:rsidR="00830A57">
        <w:t xml:space="preserve">. Darüber hinaus schafft BIM </w:t>
      </w:r>
      <w:r w:rsidR="00891A46">
        <w:t xml:space="preserve">die Grundlage für </w:t>
      </w:r>
      <w:r w:rsidR="00BF45EE">
        <w:t xml:space="preserve">einen erleichterten </w:t>
      </w:r>
      <w:r w:rsidR="00C06A05">
        <w:t>Betrieb und trägt so langfristig zu einer Reduktion der Unterhalts- und Wartungskosten bei.</w:t>
      </w:r>
    </w:p>
    <w:p w14:paraId="7F51248F" w14:textId="77777777" w:rsidR="00763482" w:rsidRDefault="00763482" w:rsidP="00066046"/>
    <w:p w14:paraId="02B099B2" w14:textId="77777777" w:rsidR="00763482" w:rsidRPr="00A43DEE" w:rsidRDefault="00066046" w:rsidP="00066046">
      <w:pPr>
        <w:rPr>
          <w:lang w:val="en-US"/>
        </w:rPr>
      </w:pPr>
      <w:r w:rsidRPr="00A43DEE">
        <w:rPr>
          <w:lang w:val="en-US"/>
        </w:rPr>
        <w:t>((Firma))</w:t>
      </w:r>
    </w:p>
    <w:p w14:paraId="3715553F" w14:textId="77777777" w:rsidR="00763482" w:rsidRPr="00A43DEE" w:rsidRDefault="00066046" w:rsidP="00066046">
      <w:pPr>
        <w:rPr>
          <w:lang w:val="en-US"/>
        </w:rPr>
      </w:pPr>
      <w:r w:rsidRPr="00A43DEE">
        <w:rPr>
          <w:lang w:val="en-US"/>
        </w:rPr>
        <w:t>WAGO Contact SA</w:t>
      </w:r>
    </w:p>
    <w:p w14:paraId="746E1371" w14:textId="7A5B55EC" w:rsidR="00066046" w:rsidRPr="00A43DEE" w:rsidRDefault="00066046" w:rsidP="00066046">
      <w:pPr>
        <w:rPr>
          <w:lang w:val="en-US"/>
        </w:rPr>
      </w:pPr>
      <w:r w:rsidRPr="00A43DEE">
        <w:rPr>
          <w:lang w:val="en-US"/>
        </w:rPr>
        <w:t>www.wago.com</w:t>
      </w:r>
    </w:p>
    <w:p w14:paraId="0BB4388C" w14:textId="77777777" w:rsidR="00763482" w:rsidRDefault="00763482" w:rsidP="00066046">
      <w:pPr>
        <w:rPr>
          <w:lang w:val="en-US"/>
        </w:rPr>
      </w:pPr>
    </w:p>
    <w:p w14:paraId="34A9DF36" w14:textId="6495B33F" w:rsidR="00636316" w:rsidRPr="003D08BB" w:rsidRDefault="004C24C0" w:rsidP="00066046">
      <w:r w:rsidRPr="003D08BB">
        <w:t>((2026_PR_Werkserweiterung_01</w:t>
      </w:r>
      <w:r w:rsidR="00FF0087" w:rsidRPr="003D08BB">
        <w:t>_a/b</w:t>
      </w:r>
      <w:r w:rsidRPr="003D08BB">
        <w:t>))</w:t>
      </w:r>
    </w:p>
    <w:p w14:paraId="255E8671" w14:textId="26076D2E" w:rsidR="004C24C0" w:rsidRPr="00344342" w:rsidRDefault="004D5058" w:rsidP="00066046">
      <w:r w:rsidRPr="00344342">
        <w:t xml:space="preserve">Der Neubau </w:t>
      </w:r>
      <w:r w:rsidR="00724359">
        <w:t xml:space="preserve">schafft die Voraussetzung, um die </w:t>
      </w:r>
      <w:r w:rsidR="00344342">
        <w:t xml:space="preserve">Kunststoffspritzerei </w:t>
      </w:r>
      <w:r w:rsidR="00E00E6C">
        <w:t>mit grösseren und leistungsfähigeren Maschinen auszustatten.</w:t>
      </w:r>
    </w:p>
    <w:p w14:paraId="3296615E" w14:textId="77777777" w:rsidR="004C24C0" w:rsidRPr="00344342" w:rsidRDefault="004C24C0" w:rsidP="00066046"/>
    <w:p w14:paraId="7B0DC6D1" w14:textId="1013785C" w:rsidR="004C24C0" w:rsidRPr="004C24C0" w:rsidRDefault="004C24C0" w:rsidP="004C24C0">
      <w:r w:rsidRPr="004C24C0">
        <w:t>((2026_PR_Werkserweiterung_0</w:t>
      </w:r>
      <w:r>
        <w:t>2</w:t>
      </w:r>
      <w:r w:rsidRPr="004C24C0">
        <w:t>))</w:t>
      </w:r>
    </w:p>
    <w:p w14:paraId="5A9129B9" w14:textId="1AC89D7F" w:rsidR="004C24C0" w:rsidRPr="004C24C0" w:rsidRDefault="00EE15DB" w:rsidP="004C24C0">
      <w:r w:rsidRPr="00636316">
        <w:t>Verbindendes Element zwischen bestehender und zukünftiger Produktion ist eine Passerelle. Sie schlägt sinnbildlich Brücken, wie es im zweisprachigen Kanton Freiburg seit jeher gepflegt wird.</w:t>
      </w:r>
    </w:p>
    <w:p w14:paraId="0DFA8A55" w14:textId="77777777" w:rsidR="004C24C0" w:rsidRPr="004C24C0" w:rsidRDefault="004C24C0" w:rsidP="004C24C0"/>
    <w:p w14:paraId="373202F4" w14:textId="6CBAE353" w:rsidR="004C24C0" w:rsidRPr="004C24C0" w:rsidRDefault="004C24C0" w:rsidP="004C24C0">
      <w:r w:rsidRPr="004C24C0">
        <w:t>((2026_PR_Werkserweiterung_0</w:t>
      </w:r>
      <w:r>
        <w:t>3</w:t>
      </w:r>
      <w:r w:rsidRPr="004C24C0">
        <w:t>))</w:t>
      </w:r>
    </w:p>
    <w:p w14:paraId="1CD40EC4" w14:textId="331F07A9" w:rsidR="004C24C0" w:rsidRPr="004C24C0" w:rsidRDefault="00762EB8" w:rsidP="004C24C0">
      <w:r>
        <w:t xml:space="preserve">Im Vordergrund der Neubau der Wago Contact SA in Domdidier, </w:t>
      </w:r>
      <w:r w:rsidR="000E045A">
        <w:t>im Hintergrund die bestehenden Gebäudeteile.</w:t>
      </w:r>
    </w:p>
    <w:sectPr w:rsidR="004C24C0" w:rsidRPr="004C24C0" w:rsidSect="00CB2C7C">
      <w:footerReference w:type="even" r:id="rId9"/>
      <w:footerReference w:type="firs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2740A" w14:textId="77777777" w:rsidR="00123C0D" w:rsidRDefault="00123C0D" w:rsidP="00A43DEE">
      <w:pPr>
        <w:spacing w:line="240" w:lineRule="auto"/>
      </w:pPr>
      <w:r>
        <w:separator/>
      </w:r>
    </w:p>
  </w:endnote>
  <w:endnote w:type="continuationSeparator" w:id="0">
    <w:p w14:paraId="7869A21D" w14:textId="77777777" w:rsidR="00123C0D" w:rsidRDefault="00123C0D" w:rsidP="00A43D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F715A" w14:textId="111C7D82" w:rsidR="00A43DEE" w:rsidRDefault="00A43DEE">
    <w:pPr>
      <w:pStyle w:val="Fuzeile"/>
    </w:pPr>
    <w:r>
      <w:rPr>
        <w:noProof/>
      </w:rPr>
      <mc:AlternateContent>
        <mc:Choice Requires="wps">
          <w:drawing>
            <wp:anchor distT="0" distB="0" distL="0" distR="0" simplePos="0" relativeHeight="251658241" behindDoc="0" locked="0" layoutInCell="1" allowOverlap="1" wp14:anchorId="0D079E39" wp14:editId="7B195EF0">
              <wp:simplePos x="635" y="635"/>
              <wp:positionH relativeFrom="page">
                <wp:align>center</wp:align>
              </wp:positionH>
              <wp:positionV relativeFrom="page">
                <wp:align>bottom</wp:align>
              </wp:positionV>
              <wp:extent cx="424180" cy="422910"/>
              <wp:effectExtent l="0" t="0" r="13970" b="0"/>
              <wp:wrapNone/>
              <wp:docPr id="739078076"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422910"/>
                      </a:xfrm>
                      <a:prstGeom prst="rect">
                        <a:avLst/>
                      </a:prstGeom>
                      <a:noFill/>
                      <a:ln>
                        <a:noFill/>
                      </a:ln>
                    </wps:spPr>
                    <wps:txbx>
                      <w:txbxContent>
                        <w:p w14:paraId="1E2313C2" w14:textId="42B9C5C1"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79E39" id="_x0000_t202" coordsize="21600,21600" o:spt="202" path="m,l,21600r21600,l21600,xe">
              <v:stroke joinstyle="miter"/>
              <v:path gradientshapeok="t" o:connecttype="rect"/>
            </v:shapetype>
            <v:shape id="Textfeld 2" o:spid="_x0000_s1026" type="#_x0000_t202" alt="Internal" style="position:absolute;margin-left:0;margin-top:0;width:33.4pt;height:33.3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" filled="f" stroked="f">
              <v:textbox style="mso-fit-shape-to-text:t" inset="0,0,0,15pt">
                <w:txbxContent>
                  <w:p w14:paraId="1E2313C2" w14:textId="42B9C5C1"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5B3A1" w14:textId="28D0BC71" w:rsidR="00A43DEE" w:rsidRDefault="00A43DEE">
    <w:pPr>
      <w:pStyle w:val="Fuzeile"/>
    </w:pPr>
    <w:r>
      <w:rPr>
        <w:noProof/>
      </w:rPr>
      <mc:AlternateContent>
        <mc:Choice Requires="wps">
          <w:drawing>
            <wp:anchor distT="0" distB="0" distL="0" distR="0" simplePos="0" relativeHeight="251658240" behindDoc="0" locked="0" layoutInCell="1" allowOverlap="1" wp14:anchorId="6AD9F81D" wp14:editId="7C4AE1DD">
              <wp:simplePos x="635" y="635"/>
              <wp:positionH relativeFrom="page">
                <wp:align>center</wp:align>
              </wp:positionH>
              <wp:positionV relativeFrom="page">
                <wp:align>bottom</wp:align>
              </wp:positionV>
              <wp:extent cx="424180" cy="422910"/>
              <wp:effectExtent l="0" t="0" r="13970" b="0"/>
              <wp:wrapNone/>
              <wp:docPr id="331368717"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4180" cy="422910"/>
                      </a:xfrm>
                      <a:prstGeom prst="rect">
                        <a:avLst/>
                      </a:prstGeom>
                      <a:noFill/>
                      <a:ln>
                        <a:noFill/>
                      </a:ln>
                    </wps:spPr>
                    <wps:txbx>
                      <w:txbxContent>
                        <w:p w14:paraId="423B35EF" w14:textId="7490DEEC"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9F81D" id="_x0000_t202" coordsize="21600,21600" o:spt="202" path="m,l,21600r21600,l21600,xe">
              <v:stroke joinstyle="miter"/>
              <v:path gradientshapeok="t" o:connecttype="rect"/>
            </v:shapetype>
            <v:shape id="Textfeld 1" o:spid="_x0000_s1027" type="#_x0000_t202" alt="Internal" style="position:absolute;margin-left:0;margin-top:0;width:33.4pt;height:33.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" filled="f" stroked="f">
              <v:textbox style="mso-fit-shape-to-text:t" inset="0,0,0,15pt">
                <w:txbxContent>
                  <w:p w14:paraId="423B35EF" w14:textId="7490DEEC" w:rsidR="00A43DEE" w:rsidRPr="00A43DEE" w:rsidRDefault="00A43DEE" w:rsidP="00A43DEE">
                    <w:pPr>
                      <w:rPr>
                        <w:rFonts w:ascii="Aptos" w:eastAsia="Aptos" w:hAnsi="Aptos" w:cs="Aptos"/>
                        <w:noProof/>
                        <w:color w:val="000000"/>
                        <w:sz w:val="20"/>
                        <w:szCs w:val="20"/>
                      </w:rPr>
                    </w:pPr>
                    <w:r w:rsidRPr="00A43DEE">
                      <w:rPr>
                        <w:rFonts w:ascii="Aptos" w:eastAsia="Aptos" w:hAnsi="Aptos" w:cs="Aptos"/>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51A0" w14:textId="77777777" w:rsidR="00123C0D" w:rsidRDefault="00123C0D" w:rsidP="00A43DEE">
      <w:pPr>
        <w:spacing w:line="240" w:lineRule="auto"/>
      </w:pPr>
      <w:r>
        <w:separator/>
      </w:r>
    </w:p>
  </w:footnote>
  <w:footnote w:type="continuationSeparator" w:id="0">
    <w:p w14:paraId="350FE91F" w14:textId="77777777" w:rsidR="00123C0D" w:rsidRDefault="00123C0D" w:rsidP="00A43DE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46"/>
    <w:rsid w:val="00020023"/>
    <w:rsid w:val="000422C5"/>
    <w:rsid w:val="00066046"/>
    <w:rsid w:val="00081131"/>
    <w:rsid w:val="00086C0E"/>
    <w:rsid w:val="00093DA5"/>
    <w:rsid w:val="000B7FF8"/>
    <w:rsid w:val="000C6810"/>
    <w:rsid w:val="000E045A"/>
    <w:rsid w:val="000F4A26"/>
    <w:rsid w:val="00123C0D"/>
    <w:rsid w:val="001F5F42"/>
    <w:rsid w:val="001F65A8"/>
    <w:rsid w:val="002C5759"/>
    <w:rsid w:val="00344342"/>
    <w:rsid w:val="003D08BB"/>
    <w:rsid w:val="004C24C0"/>
    <w:rsid w:val="004D5058"/>
    <w:rsid w:val="004F37BD"/>
    <w:rsid w:val="00502F72"/>
    <w:rsid w:val="00555AB4"/>
    <w:rsid w:val="00582C09"/>
    <w:rsid w:val="005D280F"/>
    <w:rsid w:val="005F54D4"/>
    <w:rsid w:val="006134D5"/>
    <w:rsid w:val="00636316"/>
    <w:rsid w:val="0068697F"/>
    <w:rsid w:val="00724359"/>
    <w:rsid w:val="00762EB8"/>
    <w:rsid w:val="00763482"/>
    <w:rsid w:val="007B4205"/>
    <w:rsid w:val="008158DB"/>
    <w:rsid w:val="00830A57"/>
    <w:rsid w:val="008737F8"/>
    <w:rsid w:val="00891A46"/>
    <w:rsid w:val="009316F7"/>
    <w:rsid w:val="00996D70"/>
    <w:rsid w:val="00A35EE8"/>
    <w:rsid w:val="00A43DEE"/>
    <w:rsid w:val="00A5728C"/>
    <w:rsid w:val="00A96CC5"/>
    <w:rsid w:val="00AA660A"/>
    <w:rsid w:val="00AC160A"/>
    <w:rsid w:val="00AF64DA"/>
    <w:rsid w:val="00B036A6"/>
    <w:rsid w:val="00BF45EE"/>
    <w:rsid w:val="00C06A05"/>
    <w:rsid w:val="00C137DF"/>
    <w:rsid w:val="00CB2C7C"/>
    <w:rsid w:val="00D24D73"/>
    <w:rsid w:val="00D42670"/>
    <w:rsid w:val="00D81973"/>
    <w:rsid w:val="00D83D94"/>
    <w:rsid w:val="00DE530E"/>
    <w:rsid w:val="00E00E6C"/>
    <w:rsid w:val="00E54562"/>
    <w:rsid w:val="00E626BF"/>
    <w:rsid w:val="00EE15DB"/>
    <w:rsid w:val="00F90063"/>
    <w:rsid w:val="00FF008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D7A6"/>
  <w15:chartTrackingRefBased/>
  <w15:docId w15:val="{E1213757-46D8-4B2A-A7FE-78C78C4E2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F37BD"/>
    <w:pPr>
      <w:spacing w:after="0" w:line="360" w:lineRule="auto"/>
    </w:pPr>
    <w:rPr>
      <w:rFonts w:ascii="Arial" w:hAnsi="Arial"/>
    </w:rPr>
  </w:style>
  <w:style w:type="paragraph" w:styleId="berschrift1">
    <w:name w:val="heading 1"/>
    <w:basedOn w:val="Standard"/>
    <w:next w:val="Standard"/>
    <w:link w:val="berschrift1Zchn"/>
    <w:uiPriority w:val="9"/>
    <w:qFormat/>
    <w:rsid w:val="00066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66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6604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6604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66046"/>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0660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660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0660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660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604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6604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6604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6604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6604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660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660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660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66046"/>
    <w:rPr>
      <w:rFonts w:eastAsiaTheme="majorEastAsia" w:cstheme="majorBidi"/>
      <w:color w:val="272727" w:themeColor="text1" w:themeTint="D8"/>
    </w:rPr>
  </w:style>
  <w:style w:type="paragraph" w:styleId="Titel">
    <w:name w:val="Title"/>
    <w:basedOn w:val="Standard"/>
    <w:next w:val="Standard"/>
    <w:link w:val="TitelZchn"/>
    <w:uiPriority w:val="10"/>
    <w:qFormat/>
    <w:rsid w:val="00066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6604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6604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6604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660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66046"/>
    <w:rPr>
      <w:rFonts w:ascii="Arial" w:hAnsi="Arial"/>
      <w:i/>
      <w:iCs/>
      <w:color w:val="404040" w:themeColor="text1" w:themeTint="BF"/>
    </w:rPr>
  </w:style>
  <w:style w:type="paragraph" w:styleId="Listenabsatz">
    <w:name w:val="List Paragraph"/>
    <w:basedOn w:val="Standard"/>
    <w:uiPriority w:val="34"/>
    <w:qFormat/>
    <w:rsid w:val="00066046"/>
    <w:pPr>
      <w:ind w:left="720"/>
      <w:contextualSpacing/>
    </w:pPr>
  </w:style>
  <w:style w:type="character" w:styleId="IntensiveHervorhebung">
    <w:name w:val="Intense Emphasis"/>
    <w:basedOn w:val="Absatz-Standardschriftart"/>
    <w:uiPriority w:val="21"/>
    <w:qFormat/>
    <w:rsid w:val="00066046"/>
    <w:rPr>
      <w:i/>
      <w:iCs/>
      <w:color w:val="0F4761" w:themeColor="accent1" w:themeShade="BF"/>
    </w:rPr>
  </w:style>
  <w:style w:type="paragraph" w:styleId="IntensivesZitat">
    <w:name w:val="Intense Quote"/>
    <w:basedOn w:val="Standard"/>
    <w:next w:val="Standard"/>
    <w:link w:val="IntensivesZitatZchn"/>
    <w:uiPriority w:val="30"/>
    <w:qFormat/>
    <w:rsid w:val="00066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66046"/>
    <w:rPr>
      <w:rFonts w:ascii="Arial" w:hAnsi="Arial"/>
      <w:i/>
      <w:iCs/>
      <w:color w:val="0F4761" w:themeColor="accent1" w:themeShade="BF"/>
    </w:rPr>
  </w:style>
  <w:style w:type="character" w:styleId="IntensiverVerweis">
    <w:name w:val="Intense Reference"/>
    <w:basedOn w:val="Absatz-Standardschriftart"/>
    <w:uiPriority w:val="32"/>
    <w:qFormat/>
    <w:rsid w:val="00066046"/>
    <w:rPr>
      <w:b/>
      <w:bCs/>
      <w:smallCaps/>
      <w:color w:val="0F4761" w:themeColor="accent1" w:themeShade="BF"/>
      <w:spacing w:val="5"/>
    </w:rPr>
  </w:style>
  <w:style w:type="character" w:styleId="Hyperlink">
    <w:name w:val="Hyperlink"/>
    <w:basedOn w:val="Absatz-Standardschriftart"/>
    <w:uiPriority w:val="99"/>
    <w:unhideWhenUsed/>
    <w:rsid w:val="00066046"/>
    <w:rPr>
      <w:color w:val="467886" w:themeColor="hyperlink"/>
      <w:u w:val="single"/>
    </w:rPr>
  </w:style>
  <w:style w:type="character" w:styleId="NichtaufgelsteErwhnung">
    <w:name w:val="Unresolved Mention"/>
    <w:basedOn w:val="Absatz-Standardschriftart"/>
    <w:uiPriority w:val="99"/>
    <w:semiHidden/>
    <w:unhideWhenUsed/>
    <w:rsid w:val="00066046"/>
    <w:rPr>
      <w:color w:val="605E5C"/>
      <w:shd w:val="clear" w:color="auto" w:fill="E1DFDD"/>
    </w:rPr>
  </w:style>
  <w:style w:type="paragraph" w:styleId="Fuzeile">
    <w:name w:val="footer"/>
    <w:basedOn w:val="Standard"/>
    <w:link w:val="FuzeileZchn"/>
    <w:uiPriority w:val="99"/>
    <w:unhideWhenUsed/>
    <w:rsid w:val="00A43DE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43DEE"/>
    <w:rPr>
      <w:rFonts w:ascii="Arial" w:hAnsi="Arial"/>
    </w:rPr>
  </w:style>
  <w:style w:type="paragraph" w:styleId="Kopfzeile">
    <w:name w:val="header"/>
    <w:basedOn w:val="Standard"/>
    <w:link w:val="KopfzeileZchn"/>
    <w:uiPriority w:val="99"/>
    <w:unhideWhenUsed/>
    <w:rsid w:val="00E5456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5456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0B7B7C7A693A439E0AEDBAA1241DAE" ma:contentTypeVersion="32" ma:contentTypeDescription="Create a new document." ma:contentTypeScope="" ma:versionID="5d9c9cb2faf3ae56c411a7fe31404f8a">
  <xsd:schema xmlns:xsd="http://www.w3.org/2001/XMLSchema" xmlns:xs="http://www.w3.org/2001/XMLSchema" xmlns:p="http://schemas.microsoft.com/office/2006/metadata/properties" xmlns:ns2="7db766d1-f3bb-40c9-8d29-91d9d856d649" xmlns:ns3="31754537-d049-459c-b313-5efaad34d28c" targetNamespace="http://schemas.microsoft.com/office/2006/metadata/properties" ma:root="true" ma:fieldsID="3f8b356d70f47c997d9869e055ee7e66" ns2:_="" ns3:_="">
    <xsd:import namespace="7db766d1-f3bb-40c9-8d29-91d9d856d649"/>
    <xsd:import namespace="31754537-d049-459c-b313-5efaad34d28c"/>
    <xsd:element name="properties">
      <xsd:complexType>
        <xsd:sequence>
          <xsd:element name="documentManagement">
            <xsd:complexType>
              <xsd:all>
                <xsd:element ref="ns2:Capsul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Kriterien" minOccurs="0"/>
                <xsd:element ref="ns2:lcf76f155ced4ddcb4097134ff3c332f" minOccurs="0"/>
                <xsd:element ref="ns2:Ort" minOccurs="0"/>
                <xsd:element ref="ns2:dd842b27-57ff-4ddd-a799-6bb62f64d8d6CountryOrRegion" minOccurs="0"/>
                <xsd:element ref="ns2:dd842b27-57ff-4ddd-a799-6bb62f64d8d6State" minOccurs="0"/>
                <xsd:element ref="ns2:dd842b27-57ff-4ddd-a799-6bb62f64d8d6City" minOccurs="0"/>
                <xsd:element ref="ns2:dd842b27-57ff-4ddd-a799-6bb62f64d8d6PostalCode" minOccurs="0"/>
                <xsd:element ref="ns2:dd842b27-57ff-4ddd-a799-6bb62f64d8d6Street" minOccurs="0"/>
                <xsd:element ref="ns2:dd842b27-57ff-4ddd-a799-6bb62f64d8d6GeoLoc" minOccurs="0"/>
                <xsd:element ref="ns2:dd842b27-57ff-4ddd-a799-6bb62f64d8d6DispName" minOccurs="0"/>
                <xsd:element ref="ns2:ImCRM"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766d1-f3bb-40c9-8d29-91d9d856d649" elementFormDefault="qualified">
    <xsd:import namespace="http://schemas.microsoft.com/office/2006/documentManagement/types"/>
    <xsd:import namespace="http://schemas.microsoft.com/office/infopath/2007/PartnerControls"/>
    <xsd:element name="Capsule" ma:index="2" nillable="true" ma:displayName="Capsule" ma:format="Dropdown" ma:internalName="Capsule">
      <xsd:simpleType>
        <xsd:union memberTypes="dms:Text">
          <xsd:simpleType>
            <xsd:restriction base="dms:Choice">
              <xsd:enumeration value="GelBox"/>
              <xsd:enumeration value="221 DGV"/>
              <xsd:enumeration value="Promotion métiers"/>
            </xsd:restriction>
          </xsd:simpleType>
        </xsd:un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Kriterien" ma:index="22" nillable="true" ma:displayName="Kriterien" ma:format="Dropdown" ma:internalName="Kriterien">
      <xsd:simpleType>
        <xsd:restriction base="dms:Choice">
          <xsd:enumeration value="Banner"/>
          <xsd:enumeration value="Auswahl 2"/>
          <xsd:enumeration value="Auswahl 3"/>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f0edb10-81aa-4148-b1c9-ece792946669" ma:termSetId="09814cd3-568e-fe90-9814-8d621ff8fb84" ma:anchorId="fba54fb3-c3e1-fe81-a776-ca4b69148c4d" ma:open="true" ma:isKeyword="false">
      <xsd:complexType>
        <xsd:sequence>
          <xsd:element ref="pc:Terms" minOccurs="0" maxOccurs="1"/>
        </xsd:sequence>
      </xsd:complexType>
    </xsd:element>
    <xsd:element name="Ort" ma:index="25" nillable="true" ma:displayName="Ort" ma:format="Dropdown" ma:internalName="Ort">
      <xsd:simpleType>
        <xsd:restriction base="dms:Unknown"/>
      </xsd:simpleType>
    </xsd:element>
    <xsd:element name="dd842b27-57ff-4ddd-a799-6bb62f64d8d6CountryOrRegion" ma:index="26" nillable="true" ma:displayName="Ort: Land/Region" ma:internalName="CountryOrRegion" ma:readOnly="true">
      <xsd:simpleType>
        <xsd:restriction base="dms:Text"/>
      </xsd:simpleType>
    </xsd:element>
    <xsd:element name="dd842b27-57ff-4ddd-a799-6bb62f64d8d6State" ma:index="27" nillable="true" ma:displayName="Ort: Bundesland" ma:internalName="State" ma:readOnly="true">
      <xsd:simpleType>
        <xsd:restriction base="dms:Text"/>
      </xsd:simpleType>
    </xsd:element>
    <xsd:element name="dd842b27-57ff-4ddd-a799-6bb62f64d8d6City" ma:index="28" nillable="true" ma:displayName="Ort: Ort" ma:internalName="City" ma:readOnly="true">
      <xsd:simpleType>
        <xsd:restriction base="dms:Text"/>
      </xsd:simpleType>
    </xsd:element>
    <xsd:element name="dd842b27-57ff-4ddd-a799-6bb62f64d8d6PostalCode" ma:index="29" nillable="true" ma:displayName="Ort: Postleitzahl" ma:internalName="PostalCode" ma:readOnly="true">
      <xsd:simpleType>
        <xsd:restriction base="dms:Text"/>
      </xsd:simpleType>
    </xsd:element>
    <xsd:element name="dd842b27-57ff-4ddd-a799-6bb62f64d8d6Street" ma:index="30" nillable="true" ma:displayName="Ort: Straße" ma:internalName="Street" ma:readOnly="true">
      <xsd:simpleType>
        <xsd:restriction base="dms:Text"/>
      </xsd:simpleType>
    </xsd:element>
    <xsd:element name="dd842b27-57ff-4ddd-a799-6bb62f64d8d6GeoLoc" ma:index="31" nillable="true" ma:displayName="Ort: Koordinaten" ma:internalName="GeoLoc" ma:readOnly="true">
      <xsd:simpleType>
        <xsd:restriction base="dms:Unknown"/>
      </xsd:simpleType>
    </xsd:element>
    <xsd:element name="dd842b27-57ff-4ddd-a799-6bb62f64d8d6DispName" ma:index="32" nillable="true" ma:displayName="Ort: Name" ma:internalName="DispName" ma:readOnly="true">
      <xsd:simpleType>
        <xsd:restriction base="dms:Text"/>
      </xsd:simpleType>
    </xsd:element>
    <xsd:element name="ImCRM" ma:index="33" nillable="true" ma:displayName="Im CRM" ma:format="Dropdown" ma:internalName="ImCRM">
      <xsd:simpleType>
        <xsd:restriction base="dms:Choice">
          <xsd:enumeration value="Ja"/>
          <xsd:enumeration value="Nein"/>
          <xsd:enumeration value="Auswahl 3"/>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754537-d049-459c-b313-5efaad34d28c"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766d1-f3bb-40c9-8d29-91d9d856d649">
      <Terms xmlns="http://schemas.microsoft.com/office/infopath/2007/PartnerControls"/>
    </lcf76f155ced4ddcb4097134ff3c332f>
    <Capsule xmlns="7db766d1-f3bb-40c9-8d29-91d9d856d649" xsi:nil="true"/>
    <Ort xmlns="7db766d1-f3bb-40c9-8d29-91d9d856d649" xsi:nil="true"/>
    <ImCRM xmlns="7db766d1-f3bb-40c9-8d29-91d9d856d649" xsi:nil="true"/>
    <Kriterien xmlns="7db766d1-f3bb-40c9-8d29-91d9d856d649" xsi:nil="true"/>
  </documentManagement>
</p:properties>
</file>

<file path=customXml/itemProps1.xml><?xml version="1.0" encoding="utf-8"?>
<ds:datastoreItem xmlns:ds="http://schemas.openxmlformats.org/officeDocument/2006/customXml" ds:itemID="{FEBF2019-D644-47CE-BD25-D43FD3FB2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766d1-f3bb-40c9-8d29-91d9d856d649"/>
    <ds:schemaRef ds:uri="31754537-d049-459c-b313-5efaad34d2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95A911-6F90-422C-9375-2B980548F01A}">
  <ds:schemaRefs>
    <ds:schemaRef ds:uri="http://schemas.microsoft.com/sharepoint/v3/contenttype/forms"/>
  </ds:schemaRefs>
</ds:datastoreItem>
</file>

<file path=customXml/itemProps3.xml><?xml version="1.0" encoding="utf-8"?>
<ds:datastoreItem xmlns:ds="http://schemas.openxmlformats.org/officeDocument/2006/customXml" ds:itemID="{D6B94475-B0AB-443C-8B11-BB2637FC3C6C}">
  <ds:schemaRefs>
    <ds:schemaRef ds:uri="http://schemas.microsoft.com/office/2006/metadata/properties"/>
    <ds:schemaRef ds:uri="http://schemas.microsoft.com/office/infopath/2007/PartnerControls"/>
    <ds:schemaRef ds:uri="7db766d1-f3bb-40c9-8d29-91d9d856d64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546</Words>
  <Characters>3443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Back</dc:creator>
  <cp:keywords/>
  <dc:description/>
  <cp:lastModifiedBy>MOSER, Adrian</cp:lastModifiedBy>
  <cp:revision>35</cp:revision>
  <dcterms:created xsi:type="dcterms:W3CDTF">2026-03-09T17:21:00Z</dcterms:created>
  <dcterms:modified xsi:type="dcterms:W3CDTF">2026-05-04T15:00:00Z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0x010100880B7B7C7A693A439E0AEDBAA1241DAE</vt:lpwstr>
  </property>
  <property fmtid="{D5CDD505-2E9C-101B-9397-08002B2CF9AE}" pid="3" name="ClassificationContentMarkingFooterShapeIds">
    <vt:lpwstr>13c0490d,2c0d6fbc,586fdc5b</vt:lpwstr>
  </property>
  <property fmtid="{D5CDD505-2E9C-101B-9397-08002B2CF9AE}" pid="4" name="ClassificationContentMarkingFooterFontProps">
    <vt:lpwstr>#000000,10,Aptos</vt:lpwstr>
  </property>
  <property fmtid="{D5CDD505-2E9C-101B-9397-08002B2CF9AE}" pid="5" name="ClassificationContentMarkingFooterText">
    <vt:lpwstr>Internal</vt:lpwstr>
  </property>
  <property fmtid="{D5CDD505-2E9C-101B-9397-08002B2CF9AE}" pid="6" name="MSIP_Label_6b160f33-c33b-4e10-8636-cf83f9ca7d3c_Enabled">
    <vt:lpwstr>true</vt:lpwstr>
  </property>
  <property fmtid="{D5CDD505-2E9C-101B-9397-08002B2CF9AE}" pid="7" name="MSIP_Label_6b160f33-c33b-4e10-8636-cf83f9ca7d3c_SetDate">
    <vt:lpwstr>2026-04-27T14:51:28Z</vt:lpwstr>
  </property>
  <property fmtid="{D5CDD505-2E9C-101B-9397-08002B2CF9AE}" pid="8" name="MSIP_Label_6b160f33-c33b-4e10-8636-cf83f9ca7d3c_Method">
    <vt:lpwstr>Standard</vt:lpwstr>
  </property>
  <property fmtid="{D5CDD505-2E9C-101B-9397-08002B2CF9AE}" pid="9" name="MSIP_Label_6b160f33-c33b-4e10-8636-cf83f9ca7d3c_Name">
    <vt:lpwstr>Internal</vt:lpwstr>
  </property>
  <property fmtid="{D5CDD505-2E9C-101B-9397-08002B2CF9AE}" pid="10" name="MSIP_Label_6b160f33-c33b-4e10-8636-cf83f9ca7d3c_SiteId">
    <vt:lpwstr>e211c965-dd84-4c9f-bc3f-4215552a0857</vt:lpwstr>
  </property>
  <property fmtid="{D5CDD505-2E9C-101B-9397-08002B2CF9AE}" pid="11" name="MSIP_Label_6b160f33-c33b-4e10-8636-cf83f9ca7d3c_ActionId">
    <vt:lpwstr>9ba87f38-3e8c-4613-a5b0-8b6b85f86a6d</vt:lpwstr>
  </property>
  <property fmtid="{D5CDD505-2E9C-101B-9397-08002B2CF9AE}" pid="12" name="MSIP_Label_6b160f33-c33b-4e10-8636-cf83f9ca7d3c_ContentBits">
    <vt:lpwstr>2</vt:lpwstr>
  </property>
  <property fmtid="{D5CDD505-2E9C-101B-9397-08002B2CF9AE}" pid="13" name="MSIP_Label_6b160f33-c33b-4e10-8636-cf83f9ca7d3c_Tag">
    <vt:lpwstr>10, 3, 0, 1</vt:lpwstr>
  </property>
  <property fmtid="{D5CDD505-2E9C-101B-9397-08002B2CF9AE}" pid="14" name="MediaServiceImageTags">
    <vt:lpwstr/>
  </property>
</Properties>
</file>