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6944" w14:textId="6F99CB42" w:rsidR="00E81519" w:rsidRPr="00E81519" w:rsidRDefault="00E81519" w:rsidP="00E81519">
      <w:pPr>
        <w:jc w:val="center"/>
        <w:rPr>
          <w:b/>
          <w:sz w:val="20"/>
          <w:szCs w:val="20"/>
        </w:rPr>
      </w:pPr>
      <w:r w:rsidRPr="00E81519">
        <w:rPr>
          <w:b/>
          <w:sz w:val="20"/>
          <w:szCs w:val="20"/>
        </w:rPr>
        <w:t xml:space="preserve">Agenda „Handlungsempfehlungen im Depot-A“ am </w:t>
      </w:r>
      <w:r w:rsidR="00B96803">
        <w:rPr>
          <w:b/>
          <w:sz w:val="20"/>
          <w:szCs w:val="20"/>
        </w:rPr>
        <w:t>27</w:t>
      </w:r>
      <w:r w:rsidRPr="00E81519">
        <w:rPr>
          <w:b/>
          <w:sz w:val="20"/>
          <w:szCs w:val="20"/>
        </w:rPr>
        <w:t xml:space="preserve">. </w:t>
      </w:r>
      <w:r w:rsidR="00B96803">
        <w:rPr>
          <w:b/>
          <w:sz w:val="20"/>
          <w:szCs w:val="20"/>
        </w:rPr>
        <w:t>August</w:t>
      </w:r>
      <w:r w:rsidRPr="00E81519">
        <w:rPr>
          <w:b/>
          <w:sz w:val="20"/>
          <w:szCs w:val="20"/>
        </w:rPr>
        <w:t xml:space="preserve"> 2024</w:t>
      </w:r>
    </w:p>
    <w:p w14:paraId="27B504FC" w14:textId="4BBE9F58" w:rsidR="00E81519" w:rsidRPr="00E81519" w:rsidRDefault="00E81519" w:rsidP="00E81519">
      <w:pPr>
        <w:spacing w:after="120"/>
        <w:jc w:val="center"/>
        <w:rPr>
          <w:b/>
          <w:sz w:val="20"/>
          <w:szCs w:val="20"/>
        </w:rPr>
      </w:pPr>
      <w:r w:rsidRPr="00E81519">
        <w:rPr>
          <w:b/>
          <w:sz w:val="20"/>
          <w:szCs w:val="20"/>
        </w:rPr>
        <w:t xml:space="preserve">Tagungsraum </w:t>
      </w:r>
      <w:r w:rsidR="00117F9E" w:rsidRPr="00117F9E">
        <w:rPr>
          <w:b/>
          <w:sz w:val="20"/>
          <w:szCs w:val="20"/>
        </w:rPr>
        <w:t>Wollenweber 1+2</w:t>
      </w:r>
      <w:r w:rsidR="00117F9E">
        <w:rPr>
          <w:b/>
          <w:sz w:val="20"/>
          <w:szCs w:val="20"/>
        </w:rPr>
        <w:t xml:space="preserve"> im Erdgeschoss</w:t>
      </w:r>
    </w:p>
    <w:p w14:paraId="77DB848F" w14:textId="77777777" w:rsidR="00E81519" w:rsidRPr="00E81519" w:rsidRDefault="00E81519" w:rsidP="008B14EF">
      <w:pPr>
        <w:pStyle w:val="StandardWeb"/>
        <w:tabs>
          <w:tab w:val="left" w:pos="708"/>
          <w:tab w:val="left" w:pos="850"/>
          <w:tab w:val="left" w:pos="1275"/>
          <w:tab w:val="left" w:pos="1695"/>
        </w:tabs>
        <w:spacing w:before="0" w:beforeAutospacing="0" w:after="0" w:afterAutospacing="0"/>
        <w:textAlignment w:val="baseline"/>
        <w:rPr>
          <w:rFonts w:ascii="Frutiger 45 Light" w:eastAsiaTheme="minorEastAsia" w:hAnsi="Frutiger 45 Light" w:cs="Arial"/>
          <w:color w:val="000000" w:themeColor="text1"/>
          <w:kern w:val="24"/>
          <w:sz w:val="20"/>
          <w:szCs w:val="20"/>
        </w:rPr>
      </w:pPr>
    </w:p>
    <w:p w14:paraId="3B9499E2" w14:textId="77777777" w:rsidR="00E81519" w:rsidRPr="00E81519" w:rsidRDefault="00E81519" w:rsidP="008B14EF">
      <w:pPr>
        <w:pStyle w:val="StandardWeb"/>
        <w:tabs>
          <w:tab w:val="left" w:pos="708"/>
          <w:tab w:val="left" w:pos="850"/>
          <w:tab w:val="left" w:pos="1275"/>
          <w:tab w:val="left" w:pos="1695"/>
        </w:tabs>
        <w:spacing w:before="0" w:beforeAutospacing="0" w:after="0" w:afterAutospacing="0"/>
        <w:textAlignment w:val="baseline"/>
        <w:rPr>
          <w:rFonts w:ascii="Frutiger 45 Light" w:eastAsiaTheme="minorEastAsia" w:hAnsi="Frutiger 45 Light" w:cs="Arial"/>
          <w:color w:val="000000" w:themeColor="text1"/>
          <w:kern w:val="24"/>
          <w:sz w:val="20"/>
          <w:szCs w:val="20"/>
        </w:rPr>
      </w:pPr>
    </w:p>
    <w:p w14:paraId="0C53BDFA" w14:textId="77777777" w:rsidR="00E81519" w:rsidRPr="00E81519" w:rsidRDefault="00E81519" w:rsidP="008B14EF">
      <w:pPr>
        <w:pStyle w:val="StandardWeb"/>
        <w:tabs>
          <w:tab w:val="left" w:pos="708"/>
          <w:tab w:val="left" w:pos="850"/>
          <w:tab w:val="left" w:pos="1275"/>
          <w:tab w:val="left" w:pos="1695"/>
        </w:tabs>
        <w:spacing w:before="0" w:beforeAutospacing="0" w:after="0" w:afterAutospacing="0"/>
        <w:textAlignment w:val="baseline"/>
        <w:rPr>
          <w:rFonts w:ascii="Frutiger 45 Light" w:eastAsiaTheme="minorEastAsia" w:hAnsi="Frutiger 45 Light" w:cs="Arial"/>
          <w:color w:val="000000" w:themeColor="text1"/>
          <w:kern w:val="24"/>
          <w:sz w:val="20"/>
          <w:szCs w:val="20"/>
        </w:rPr>
      </w:pPr>
    </w:p>
    <w:p w14:paraId="39069436" w14:textId="4283AF05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  <w:r w:rsidRPr="00117F9E">
        <w:rPr>
          <w:rFonts w:eastAsiaTheme="minorEastAsia" w:cs="Arial"/>
          <w:kern w:val="24"/>
          <w:sz w:val="20"/>
          <w:szCs w:val="20"/>
          <w:lang w:eastAsia="de-DE"/>
        </w:rPr>
        <w:t>10.00 - 10.30 Uhr</w:t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  <w:t xml:space="preserve">Kaffee-Empfang </w:t>
      </w:r>
    </w:p>
    <w:p w14:paraId="4C70B12F" w14:textId="77777777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</w:p>
    <w:p w14:paraId="1A4A428D" w14:textId="77777777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  <w:r w:rsidRPr="00117F9E">
        <w:rPr>
          <w:rFonts w:eastAsiaTheme="minorEastAsia" w:cs="Arial"/>
          <w:kern w:val="24"/>
          <w:sz w:val="20"/>
          <w:szCs w:val="20"/>
          <w:lang w:eastAsia="de-DE"/>
        </w:rPr>
        <w:t>10.30 - 11.00 Uhr</w:t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b/>
          <w:bCs/>
          <w:kern w:val="24"/>
          <w:sz w:val="20"/>
          <w:szCs w:val="20"/>
          <w:lang w:eastAsia="de-DE"/>
        </w:rPr>
        <w:t>Begrüßung und aktuelle Ausgangslage im Depot-A</w:t>
      </w:r>
    </w:p>
    <w:p w14:paraId="2DE7D2F9" w14:textId="2FB316E6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="00B37D14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>Carsten Bornhuse, Leiter VRB Eigengeschäft Vertrieb Nord/Ost</w:t>
      </w:r>
    </w:p>
    <w:p w14:paraId="31955354" w14:textId="77777777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</w:p>
    <w:p w14:paraId="603F90A7" w14:textId="77777777" w:rsidR="002628E8" w:rsidRDefault="00117F9E" w:rsidP="002628E8">
      <w:pPr>
        <w:ind w:left="1785" w:hanging="1785"/>
        <w:rPr>
          <w:rFonts w:eastAsiaTheme="minorEastAsia" w:cs="Arial"/>
          <w:kern w:val="24"/>
          <w:sz w:val="20"/>
          <w:szCs w:val="20"/>
          <w:lang w:eastAsia="de-DE"/>
        </w:rPr>
      </w:pPr>
      <w:r w:rsidRPr="00117F9E">
        <w:rPr>
          <w:rFonts w:eastAsiaTheme="minorEastAsia" w:cs="Arial"/>
          <w:kern w:val="24"/>
          <w:sz w:val="20"/>
          <w:szCs w:val="20"/>
          <w:lang w:eastAsia="de-DE"/>
        </w:rPr>
        <w:t>11.00 - 11.45 Uhr</w:t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="002628E8" w:rsidRPr="002628E8">
        <w:rPr>
          <w:rFonts w:eastAsiaTheme="minorEastAsia" w:cs="Arial"/>
          <w:b/>
          <w:bCs/>
          <w:kern w:val="24"/>
          <w:sz w:val="20"/>
          <w:szCs w:val="20"/>
          <w:lang w:eastAsia="de-DE"/>
        </w:rPr>
        <w:t>Zentralbanken im Spannungsfeld von Inflation, Rezessionssorgen und geopolitischen Risiken</w:t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</w:p>
    <w:p w14:paraId="52B6F8A7" w14:textId="0CB4C013" w:rsidR="00117F9E" w:rsidRPr="00117F9E" w:rsidRDefault="00117F9E" w:rsidP="002628E8">
      <w:pPr>
        <w:ind w:left="1785" w:hanging="1785"/>
        <w:rPr>
          <w:rFonts w:eastAsiaTheme="minorEastAsia" w:cs="Arial"/>
          <w:kern w:val="24"/>
          <w:sz w:val="20"/>
          <w:szCs w:val="20"/>
          <w:lang w:eastAsia="de-DE"/>
        </w:rPr>
      </w:pP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="00B37D14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>Dr. Jan Holthusen, Bereichsleiter Research und Volkswirtschaft</w:t>
      </w:r>
    </w:p>
    <w:p w14:paraId="506E07DE" w14:textId="77777777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</w:p>
    <w:p w14:paraId="2830AA63" w14:textId="77777777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  <w:r w:rsidRPr="00117F9E">
        <w:rPr>
          <w:rFonts w:eastAsiaTheme="minorEastAsia" w:cs="Arial"/>
          <w:kern w:val="24"/>
          <w:sz w:val="20"/>
          <w:szCs w:val="20"/>
          <w:lang w:eastAsia="de-DE"/>
        </w:rPr>
        <w:t>11.45 - 12.15 Uhr</w:t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b/>
          <w:bCs/>
          <w:kern w:val="24"/>
          <w:sz w:val="20"/>
          <w:szCs w:val="20"/>
          <w:lang w:eastAsia="de-DE"/>
        </w:rPr>
        <w:t>Aktuelle Trends und Kennzahlen aus der Gesamtbanksteuerung</w:t>
      </w:r>
    </w:p>
    <w:p w14:paraId="6E057087" w14:textId="38B2E839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="00B37D14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>Bernd Juhnke, Leiter Beratung Gesamtbanksteuerung Nord/Ost</w:t>
      </w:r>
    </w:p>
    <w:p w14:paraId="61BADFB4" w14:textId="77777777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</w:p>
    <w:p w14:paraId="5924F58C" w14:textId="18FA7C11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  <w:r w:rsidRPr="00117F9E">
        <w:rPr>
          <w:rFonts w:eastAsiaTheme="minorEastAsia" w:cs="Arial"/>
          <w:kern w:val="24"/>
          <w:sz w:val="20"/>
          <w:szCs w:val="20"/>
          <w:lang w:eastAsia="de-DE"/>
        </w:rPr>
        <w:t>12.15 - 13.15 Uhr</w:t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  <w:t>MITTAGSPAUSE</w:t>
      </w:r>
      <w:r w:rsidR="00EC6C82">
        <w:rPr>
          <w:rFonts w:eastAsiaTheme="minorEastAsia" w:cs="Arial"/>
          <w:kern w:val="24"/>
          <w:sz w:val="20"/>
          <w:szCs w:val="20"/>
          <w:lang w:eastAsia="de-DE"/>
        </w:rPr>
        <w:t xml:space="preserve"> Restaurant Gildehaus im Erdgeschoss</w:t>
      </w:r>
    </w:p>
    <w:p w14:paraId="79ECF10B" w14:textId="77777777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</w:p>
    <w:p w14:paraId="11E83680" w14:textId="3C76BE30" w:rsidR="00117F9E" w:rsidRPr="00117F9E" w:rsidRDefault="00117F9E" w:rsidP="002628E8">
      <w:pPr>
        <w:ind w:left="1785" w:hanging="1785"/>
        <w:rPr>
          <w:rFonts w:eastAsiaTheme="minorEastAsia" w:cs="Arial"/>
          <w:kern w:val="24"/>
          <w:sz w:val="20"/>
          <w:szCs w:val="20"/>
          <w:lang w:eastAsia="de-DE"/>
        </w:rPr>
      </w:pPr>
      <w:r w:rsidRPr="00117F9E">
        <w:rPr>
          <w:rFonts w:eastAsiaTheme="minorEastAsia" w:cs="Arial"/>
          <w:kern w:val="24"/>
          <w:sz w:val="20"/>
          <w:szCs w:val="20"/>
          <w:lang w:eastAsia="de-DE"/>
        </w:rPr>
        <w:t>13.15 - 14.00 Uhr</w:t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="002628E8" w:rsidRPr="002628E8">
        <w:rPr>
          <w:rFonts w:eastAsiaTheme="minorEastAsia" w:cs="Arial"/>
          <w:b/>
          <w:bCs/>
          <w:kern w:val="24"/>
          <w:sz w:val="20"/>
          <w:szCs w:val="20"/>
          <w:lang w:eastAsia="de-DE"/>
        </w:rPr>
        <w:t>Von den Flitterwochen zur Realpolitik - Geopolitik als Kompass für Investitionen im neuen Großmachtwettbewerb</w:t>
      </w:r>
    </w:p>
    <w:p w14:paraId="147F7796" w14:textId="16344A43" w:rsidR="00117F9E" w:rsidRDefault="00C63A7B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  <w:r>
        <w:rPr>
          <w:rFonts w:eastAsiaTheme="minorEastAsia" w:cs="Arial"/>
          <w:kern w:val="24"/>
          <w:sz w:val="20"/>
          <w:szCs w:val="20"/>
          <w:lang w:eastAsia="de-DE"/>
        </w:rPr>
        <w:tab/>
      </w:r>
      <w:r>
        <w:rPr>
          <w:rFonts w:eastAsiaTheme="minorEastAsia" w:cs="Arial"/>
          <w:kern w:val="24"/>
          <w:sz w:val="20"/>
          <w:szCs w:val="20"/>
          <w:lang w:eastAsia="de-DE"/>
        </w:rPr>
        <w:tab/>
      </w:r>
      <w:r>
        <w:rPr>
          <w:rFonts w:eastAsiaTheme="minorEastAsia" w:cs="Arial"/>
          <w:kern w:val="24"/>
          <w:sz w:val="20"/>
          <w:szCs w:val="20"/>
          <w:lang w:eastAsia="de-DE"/>
        </w:rPr>
        <w:tab/>
      </w:r>
      <w:r>
        <w:rPr>
          <w:rFonts w:eastAsiaTheme="minorEastAsia" w:cs="Arial"/>
          <w:kern w:val="24"/>
          <w:sz w:val="20"/>
          <w:szCs w:val="20"/>
          <w:lang w:eastAsia="de-DE"/>
        </w:rPr>
        <w:tab/>
      </w:r>
      <w:r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="002628E8" w:rsidRPr="002628E8">
        <w:rPr>
          <w:rFonts w:eastAsiaTheme="minorEastAsia" w:cs="Arial"/>
          <w:kern w:val="24"/>
          <w:sz w:val="20"/>
          <w:szCs w:val="20"/>
          <w:lang w:eastAsia="de-DE"/>
        </w:rPr>
        <w:t xml:space="preserve">Michael </w:t>
      </w:r>
      <w:proofErr w:type="spellStart"/>
      <w:r w:rsidR="002628E8" w:rsidRPr="002628E8">
        <w:rPr>
          <w:rFonts w:eastAsiaTheme="minorEastAsia" w:cs="Arial"/>
          <w:kern w:val="24"/>
          <w:sz w:val="20"/>
          <w:szCs w:val="20"/>
          <w:lang w:eastAsia="de-DE"/>
        </w:rPr>
        <w:t>Herzum</w:t>
      </w:r>
      <w:proofErr w:type="spellEnd"/>
      <w:r w:rsidR="002628E8" w:rsidRPr="002628E8">
        <w:rPr>
          <w:rFonts w:eastAsiaTheme="minorEastAsia" w:cs="Arial"/>
          <w:kern w:val="24"/>
          <w:sz w:val="20"/>
          <w:szCs w:val="20"/>
          <w:lang w:eastAsia="de-DE"/>
        </w:rPr>
        <w:t xml:space="preserve">, CFA - Leiter Economics &amp; </w:t>
      </w:r>
      <w:proofErr w:type="spellStart"/>
      <w:r w:rsidR="002628E8" w:rsidRPr="002628E8">
        <w:rPr>
          <w:rFonts w:eastAsiaTheme="minorEastAsia" w:cs="Arial"/>
          <w:kern w:val="24"/>
          <w:sz w:val="20"/>
          <w:szCs w:val="20"/>
          <w:lang w:eastAsia="de-DE"/>
        </w:rPr>
        <w:t>Macro</w:t>
      </w:r>
      <w:proofErr w:type="spellEnd"/>
      <w:r w:rsidR="002628E8" w:rsidRPr="002628E8">
        <w:rPr>
          <w:rFonts w:eastAsiaTheme="minorEastAsia" w:cs="Arial"/>
          <w:kern w:val="24"/>
          <w:sz w:val="20"/>
          <w:szCs w:val="20"/>
          <w:lang w:eastAsia="de-DE"/>
        </w:rPr>
        <w:t xml:space="preserve"> </w:t>
      </w:r>
      <w:proofErr w:type="spellStart"/>
      <w:r w:rsidR="002628E8" w:rsidRPr="002628E8">
        <w:rPr>
          <w:rFonts w:eastAsiaTheme="minorEastAsia" w:cs="Arial"/>
          <w:kern w:val="24"/>
          <w:sz w:val="20"/>
          <w:szCs w:val="20"/>
          <w:lang w:eastAsia="de-DE"/>
        </w:rPr>
        <w:t>Strategy</w:t>
      </w:r>
      <w:proofErr w:type="spellEnd"/>
      <w:r>
        <w:rPr>
          <w:rFonts w:eastAsiaTheme="minorEastAsia" w:cs="Arial"/>
          <w:kern w:val="24"/>
          <w:sz w:val="20"/>
          <w:szCs w:val="20"/>
          <w:lang w:eastAsia="de-DE"/>
        </w:rPr>
        <w:t xml:space="preserve"> </w:t>
      </w:r>
    </w:p>
    <w:p w14:paraId="5FD6FC39" w14:textId="77777777" w:rsidR="00C57672" w:rsidRPr="00117F9E" w:rsidRDefault="00C57672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</w:p>
    <w:p w14:paraId="791B79F9" w14:textId="310AF9E4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  <w:r w:rsidRPr="00117F9E">
        <w:rPr>
          <w:rFonts w:eastAsiaTheme="minorEastAsia" w:cs="Arial"/>
          <w:kern w:val="24"/>
          <w:sz w:val="20"/>
          <w:szCs w:val="20"/>
          <w:lang w:eastAsia="de-DE"/>
        </w:rPr>
        <w:t>14.00 - 14.45 Uhr</w:t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="002628E8">
        <w:rPr>
          <w:rFonts w:eastAsiaTheme="minorEastAsia" w:cs="Arial"/>
          <w:b/>
          <w:bCs/>
          <w:kern w:val="24"/>
          <w:sz w:val="20"/>
          <w:szCs w:val="20"/>
          <w:lang w:eastAsia="de-DE"/>
        </w:rPr>
        <w:t>H</w:t>
      </w:r>
      <w:r w:rsidR="002628E8" w:rsidRPr="002628E8">
        <w:rPr>
          <w:rFonts w:eastAsiaTheme="minorEastAsia" w:cs="Arial"/>
          <w:b/>
          <w:bCs/>
          <w:kern w:val="24"/>
          <w:sz w:val="20"/>
          <w:szCs w:val="20"/>
          <w:lang w:eastAsia="de-DE"/>
        </w:rPr>
        <w:t xml:space="preserve">ybridanleihen </w:t>
      </w:r>
      <w:r w:rsidR="002628E8">
        <w:rPr>
          <w:rFonts w:eastAsiaTheme="minorEastAsia" w:cs="Arial"/>
          <w:b/>
          <w:bCs/>
          <w:kern w:val="24"/>
          <w:sz w:val="20"/>
          <w:szCs w:val="20"/>
          <w:lang w:eastAsia="de-DE"/>
        </w:rPr>
        <w:t>-</w:t>
      </w:r>
      <w:r w:rsidR="002628E8" w:rsidRPr="002628E8">
        <w:rPr>
          <w:rFonts w:eastAsiaTheme="minorEastAsia" w:cs="Arial"/>
          <w:b/>
          <w:bCs/>
          <w:kern w:val="24"/>
          <w:sz w:val="20"/>
          <w:szCs w:val="20"/>
          <w:lang w:eastAsia="de-DE"/>
        </w:rPr>
        <w:t xml:space="preserve"> höhere Rendite mit guter Bonität</w:t>
      </w:r>
    </w:p>
    <w:p w14:paraId="2E234669" w14:textId="5FF3E48E" w:rsid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="00C63A7B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="002628E8" w:rsidRPr="002628E8">
        <w:rPr>
          <w:rFonts w:eastAsiaTheme="minorEastAsia" w:cs="Arial"/>
          <w:kern w:val="24"/>
          <w:sz w:val="20"/>
          <w:szCs w:val="20"/>
          <w:lang w:eastAsia="de-DE"/>
        </w:rPr>
        <w:t xml:space="preserve">Christian </w:t>
      </w:r>
      <w:proofErr w:type="spellStart"/>
      <w:r w:rsidR="002628E8" w:rsidRPr="002628E8">
        <w:rPr>
          <w:rFonts w:eastAsiaTheme="minorEastAsia" w:cs="Arial"/>
          <w:kern w:val="24"/>
          <w:sz w:val="20"/>
          <w:szCs w:val="20"/>
          <w:lang w:eastAsia="de-DE"/>
        </w:rPr>
        <w:t>Naß</w:t>
      </w:r>
      <w:proofErr w:type="spellEnd"/>
      <w:r w:rsidR="002628E8" w:rsidRPr="002628E8">
        <w:rPr>
          <w:rFonts w:eastAsiaTheme="minorEastAsia" w:cs="Arial"/>
          <w:kern w:val="24"/>
          <w:sz w:val="20"/>
          <w:szCs w:val="20"/>
          <w:lang w:eastAsia="de-DE"/>
        </w:rPr>
        <w:t>, CFA - Senior Portfoliomanager</w:t>
      </w:r>
    </w:p>
    <w:p w14:paraId="1DF56133" w14:textId="77777777" w:rsidR="00C57672" w:rsidRPr="00117F9E" w:rsidRDefault="00C57672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</w:p>
    <w:p w14:paraId="1A50F4DA" w14:textId="7E406B35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  <w:r w:rsidRPr="00117F9E">
        <w:rPr>
          <w:rFonts w:eastAsiaTheme="minorEastAsia" w:cs="Arial"/>
          <w:kern w:val="24"/>
          <w:sz w:val="20"/>
          <w:szCs w:val="20"/>
          <w:lang w:eastAsia="de-DE"/>
        </w:rPr>
        <w:t>14.45 - 15.30 Uhr</w:t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b/>
          <w:bCs/>
          <w:kern w:val="24"/>
          <w:sz w:val="20"/>
          <w:szCs w:val="20"/>
          <w:lang w:eastAsia="de-DE"/>
        </w:rPr>
        <w:t>KAFFEEPAUSE</w:t>
      </w:r>
      <w:r w:rsidR="00DC2ACC">
        <w:rPr>
          <w:rFonts w:eastAsiaTheme="minorEastAsia" w:cs="Arial"/>
          <w:b/>
          <w:bCs/>
          <w:kern w:val="24"/>
          <w:sz w:val="20"/>
          <w:szCs w:val="20"/>
          <w:lang w:eastAsia="de-DE"/>
        </w:rPr>
        <w:t xml:space="preserve"> </w:t>
      </w:r>
    </w:p>
    <w:p w14:paraId="2ECE0658" w14:textId="77777777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</w:p>
    <w:p w14:paraId="30D62BD2" w14:textId="32CE69AF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  <w:r w:rsidRPr="00117F9E">
        <w:rPr>
          <w:rFonts w:eastAsiaTheme="minorEastAsia" w:cs="Arial"/>
          <w:kern w:val="24"/>
          <w:sz w:val="20"/>
          <w:szCs w:val="20"/>
          <w:lang w:eastAsia="de-DE"/>
        </w:rPr>
        <w:t>15.30 - 16.15 Uhr</w:t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="002628E8" w:rsidRPr="002628E8">
        <w:rPr>
          <w:rFonts w:eastAsiaTheme="minorEastAsia" w:cs="Arial"/>
          <w:b/>
          <w:bCs/>
          <w:kern w:val="24"/>
          <w:sz w:val="20"/>
          <w:szCs w:val="20"/>
          <w:lang w:eastAsia="de-DE"/>
        </w:rPr>
        <w:t>Aktuelle Lage und Chancen im Versicherungssektor</w:t>
      </w:r>
    </w:p>
    <w:p w14:paraId="235BE691" w14:textId="574C73FC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="002628E8" w:rsidRPr="002628E8">
        <w:rPr>
          <w:rFonts w:eastAsiaTheme="minorEastAsia" w:cs="Arial"/>
          <w:kern w:val="24"/>
          <w:sz w:val="20"/>
          <w:szCs w:val="20"/>
          <w:lang w:eastAsia="de-DE"/>
        </w:rPr>
        <w:t xml:space="preserve">Wolfgang Grill, Senior </w:t>
      </w:r>
      <w:proofErr w:type="spellStart"/>
      <w:r w:rsidR="002628E8" w:rsidRPr="002628E8">
        <w:rPr>
          <w:rFonts w:eastAsiaTheme="minorEastAsia" w:cs="Arial"/>
          <w:kern w:val="24"/>
          <w:sz w:val="20"/>
          <w:szCs w:val="20"/>
          <w:lang w:eastAsia="de-DE"/>
        </w:rPr>
        <w:t>Credit</w:t>
      </w:r>
      <w:proofErr w:type="spellEnd"/>
      <w:r w:rsidR="002628E8" w:rsidRPr="002628E8">
        <w:rPr>
          <w:rFonts w:eastAsiaTheme="minorEastAsia" w:cs="Arial"/>
          <w:kern w:val="24"/>
          <w:sz w:val="20"/>
          <w:szCs w:val="20"/>
          <w:lang w:eastAsia="de-DE"/>
        </w:rPr>
        <w:t xml:space="preserve"> Analyst </w:t>
      </w:r>
      <w:proofErr w:type="spellStart"/>
      <w:r w:rsidR="002628E8" w:rsidRPr="002628E8">
        <w:rPr>
          <w:rFonts w:eastAsiaTheme="minorEastAsia" w:cs="Arial"/>
          <w:kern w:val="24"/>
          <w:sz w:val="20"/>
          <w:szCs w:val="20"/>
          <w:lang w:eastAsia="de-DE"/>
        </w:rPr>
        <w:t>Financials</w:t>
      </w:r>
      <w:proofErr w:type="spellEnd"/>
    </w:p>
    <w:p w14:paraId="17A902E6" w14:textId="77777777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</w:p>
    <w:p w14:paraId="49E0EA33" w14:textId="77777777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  <w:r w:rsidRPr="00117F9E">
        <w:rPr>
          <w:rFonts w:eastAsiaTheme="minorEastAsia" w:cs="Arial"/>
          <w:kern w:val="24"/>
          <w:sz w:val="20"/>
          <w:szCs w:val="20"/>
          <w:lang w:eastAsia="de-DE"/>
        </w:rPr>
        <w:t>16.15 - 17.00 Uhr</w:t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b/>
          <w:bCs/>
          <w:kern w:val="24"/>
          <w:sz w:val="20"/>
          <w:szCs w:val="20"/>
          <w:lang w:eastAsia="de-DE"/>
        </w:rPr>
        <w:t>Aktuelle Handlungsempfehlungen im Depot-A</w:t>
      </w:r>
    </w:p>
    <w:p w14:paraId="54858CA7" w14:textId="3E4392D9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</w:r>
      <w:r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>Maximilian Wolf, Senior Sales Kapitalmärkte Vertrieb Nord/Ost</w:t>
      </w:r>
    </w:p>
    <w:p w14:paraId="03A992C0" w14:textId="251783B7" w:rsidR="00117F9E" w:rsidRPr="00117F9E" w:rsidRDefault="00117F9E" w:rsidP="00117F9E">
      <w:pPr>
        <w:rPr>
          <w:rFonts w:eastAsiaTheme="minorEastAsia" w:cs="Arial"/>
          <w:kern w:val="24"/>
          <w:sz w:val="20"/>
          <w:szCs w:val="20"/>
          <w:lang w:eastAsia="de-DE"/>
        </w:rPr>
      </w:pPr>
      <w:r w:rsidRPr="00117F9E">
        <w:rPr>
          <w:rFonts w:eastAsiaTheme="minorEastAsia" w:cs="Arial"/>
          <w:kern w:val="24"/>
          <w:sz w:val="20"/>
          <w:szCs w:val="20"/>
          <w:lang w:eastAsia="de-DE"/>
        </w:rPr>
        <w:t xml:space="preserve"> </w:t>
      </w:r>
    </w:p>
    <w:p w14:paraId="722B6B8E" w14:textId="26C61F87" w:rsidR="00253EC1" w:rsidRPr="00E81519" w:rsidRDefault="00117F9E" w:rsidP="00117F9E">
      <w:pPr>
        <w:rPr>
          <w:rFonts w:cs="Arial"/>
          <w:sz w:val="21"/>
          <w:szCs w:val="21"/>
        </w:rPr>
      </w:pPr>
      <w:r w:rsidRPr="00117F9E">
        <w:rPr>
          <w:rFonts w:eastAsiaTheme="minorEastAsia" w:cs="Arial"/>
          <w:kern w:val="24"/>
          <w:sz w:val="20"/>
          <w:szCs w:val="20"/>
          <w:lang w:eastAsia="de-DE"/>
        </w:rPr>
        <w:t>17.45 Uhr</w:t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ab/>
        <w:t xml:space="preserve">   </w:t>
      </w:r>
      <w:r>
        <w:rPr>
          <w:rFonts w:eastAsiaTheme="minorEastAsia" w:cs="Arial"/>
          <w:kern w:val="24"/>
          <w:sz w:val="20"/>
          <w:szCs w:val="20"/>
          <w:lang w:eastAsia="de-DE"/>
        </w:rPr>
        <w:tab/>
      </w:r>
      <w:r>
        <w:rPr>
          <w:rFonts w:eastAsiaTheme="minorEastAsia" w:cs="Arial"/>
          <w:kern w:val="24"/>
          <w:sz w:val="20"/>
          <w:szCs w:val="20"/>
          <w:lang w:eastAsia="de-DE"/>
        </w:rPr>
        <w:tab/>
      </w:r>
      <w:r w:rsidRPr="00117F9E">
        <w:rPr>
          <w:rFonts w:eastAsiaTheme="minorEastAsia" w:cs="Arial"/>
          <w:kern w:val="24"/>
          <w:sz w:val="20"/>
          <w:szCs w:val="20"/>
          <w:lang w:eastAsia="de-DE"/>
        </w:rPr>
        <w:t>TREFFPUNKT IN DER LOBBY UND TRANSFER ZUM ABENDPROGRAMM</w:t>
      </w:r>
    </w:p>
    <w:sectPr w:rsidR="00253EC1" w:rsidRPr="00E81519" w:rsidSect="00E81519"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62B3" w14:textId="77777777" w:rsidR="008B14EF" w:rsidRDefault="008B14EF" w:rsidP="003710A6">
      <w:pPr>
        <w:spacing w:after="0"/>
      </w:pPr>
      <w:r>
        <w:separator/>
      </w:r>
    </w:p>
  </w:endnote>
  <w:endnote w:type="continuationSeparator" w:id="0">
    <w:p w14:paraId="05D5A496" w14:textId="77777777" w:rsidR="008B14EF" w:rsidRDefault="008B14EF" w:rsidP="003710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orbel"/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1EDA" w14:textId="77777777" w:rsidR="008B14EF" w:rsidRDefault="008B14EF" w:rsidP="003710A6">
      <w:pPr>
        <w:spacing w:after="0"/>
      </w:pPr>
      <w:r>
        <w:separator/>
      </w:r>
    </w:p>
  </w:footnote>
  <w:footnote w:type="continuationSeparator" w:id="0">
    <w:p w14:paraId="22C12AF0" w14:textId="77777777" w:rsidR="008B14EF" w:rsidRDefault="008B14EF" w:rsidP="003710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23A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2E446F"/>
    <w:multiLevelType w:val="hybridMultilevel"/>
    <w:tmpl w:val="1E701644"/>
    <w:lvl w:ilvl="0" w:tplc="0846B542">
      <w:start w:val="1"/>
      <w:numFmt w:val="decimal"/>
      <w:pStyle w:val="NummerierteListe"/>
      <w:lvlText w:val="%1."/>
      <w:lvlJc w:val="left"/>
      <w:pPr>
        <w:ind w:left="360" w:hanging="360"/>
      </w:pPr>
      <w:rPr>
        <w:rFonts w:ascii="Frutiger 45 Light" w:hAnsi="Frutiger 45 Light" w:hint="default"/>
        <w:b w:val="0"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9418C"/>
    <w:multiLevelType w:val="hybridMultilevel"/>
    <w:tmpl w:val="C74C207E"/>
    <w:lvl w:ilvl="0" w:tplc="395614CE">
      <w:start w:val="1"/>
      <w:numFmt w:val="bullet"/>
      <w:pStyle w:val="Markierungs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9767F"/>
    <w:multiLevelType w:val="hybridMultilevel"/>
    <w:tmpl w:val="60C018B2"/>
    <w:lvl w:ilvl="0" w:tplc="1F6CE900">
      <w:start w:val="1"/>
      <w:numFmt w:val="bullet"/>
      <w:pStyle w:val="Spiegelstrich"/>
      <w:lvlText w:val="–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num w:numId="1" w16cid:durableId="1908612158">
    <w:abstractNumId w:val="2"/>
  </w:num>
  <w:num w:numId="2" w16cid:durableId="109401379">
    <w:abstractNumId w:val="3"/>
  </w:num>
  <w:num w:numId="3" w16cid:durableId="1870220471">
    <w:abstractNumId w:val="0"/>
  </w:num>
  <w:num w:numId="4" w16cid:durableId="745692760">
    <w:abstractNumId w:val="0"/>
  </w:num>
  <w:num w:numId="5" w16cid:durableId="1783766441">
    <w:abstractNumId w:val="0"/>
  </w:num>
  <w:num w:numId="6" w16cid:durableId="42173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EF"/>
    <w:rsid w:val="000678C8"/>
    <w:rsid w:val="00117F9E"/>
    <w:rsid w:val="001A755F"/>
    <w:rsid w:val="002358AD"/>
    <w:rsid w:val="00253EC1"/>
    <w:rsid w:val="002628E8"/>
    <w:rsid w:val="002B6BE1"/>
    <w:rsid w:val="003710A6"/>
    <w:rsid w:val="004832FA"/>
    <w:rsid w:val="005530CF"/>
    <w:rsid w:val="007931AD"/>
    <w:rsid w:val="007D3952"/>
    <w:rsid w:val="008361AB"/>
    <w:rsid w:val="008B14EF"/>
    <w:rsid w:val="008E003F"/>
    <w:rsid w:val="00A55A3E"/>
    <w:rsid w:val="00AE3019"/>
    <w:rsid w:val="00B37D14"/>
    <w:rsid w:val="00B6036E"/>
    <w:rsid w:val="00B753E9"/>
    <w:rsid w:val="00B96803"/>
    <w:rsid w:val="00B96B37"/>
    <w:rsid w:val="00C57672"/>
    <w:rsid w:val="00C63A7B"/>
    <w:rsid w:val="00C9009E"/>
    <w:rsid w:val="00CB2250"/>
    <w:rsid w:val="00D40D0A"/>
    <w:rsid w:val="00D825B9"/>
    <w:rsid w:val="00DC2ACC"/>
    <w:rsid w:val="00E246E4"/>
    <w:rsid w:val="00E452A6"/>
    <w:rsid w:val="00E63B37"/>
    <w:rsid w:val="00E81519"/>
    <w:rsid w:val="00EC6C82"/>
    <w:rsid w:val="00EF2252"/>
    <w:rsid w:val="00EF3DC9"/>
    <w:rsid w:val="00F45BF4"/>
    <w:rsid w:val="00F718AC"/>
    <w:rsid w:val="00F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B9AC0"/>
  <w15:chartTrackingRefBased/>
  <w15:docId w15:val="{61B9063E-8EC2-4194-BA87-FB86E2D1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45 Light" w:eastAsiaTheme="minorHAnsi" w:hAnsi="Frutiger 45 Light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32FA"/>
  </w:style>
  <w:style w:type="paragraph" w:styleId="berschrift1">
    <w:name w:val="heading 1"/>
    <w:next w:val="Standard"/>
    <w:link w:val="berschrift1Zchn"/>
    <w:uiPriority w:val="9"/>
    <w:qFormat/>
    <w:rsid w:val="00A55A3E"/>
    <w:pPr>
      <w:keepNext/>
      <w:keepLines/>
      <w:numPr>
        <w:numId w:val="5"/>
      </w:numPr>
      <w:spacing w:before="240" w:after="120"/>
      <w:outlineLvl w:val="0"/>
    </w:pPr>
    <w:rPr>
      <w:rFonts w:eastAsiaTheme="majorEastAsia" w:cstheme="majorBidi"/>
      <w:b/>
      <w:bCs/>
      <w:color w:val="auto"/>
      <w:szCs w:val="28"/>
    </w:rPr>
  </w:style>
  <w:style w:type="paragraph" w:styleId="berschrift2">
    <w:name w:val="heading 2"/>
    <w:next w:val="Standard"/>
    <w:link w:val="berschrift2Zchn"/>
    <w:uiPriority w:val="9"/>
    <w:qFormat/>
    <w:rsid w:val="00A55A3E"/>
    <w:pPr>
      <w:keepNext/>
      <w:keepLines/>
      <w:numPr>
        <w:ilvl w:val="1"/>
        <w:numId w:val="5"/>
      </w:numPr>
      <w:spacing w:before="160" w:after="120"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berschrift3">
    <w:name w:val="heading 3"/>
    <w:next w:val="Standard"/>
    <w:link w:val="berschrift3Zchn"/>
    <w:uiPriority w:val="9"/>
    <w:qFormat/>
    <w:rsid w:val="00A55A3E"/>
    <w:pPr>
      <w:keepNext/>
      <w:keepLines/>
      <w:numPr>
        <w:ilvl w:val="2"/>
        <w:numId w:val="5"/>
      </w:numPr>
      <w:spacing w:before="160" w:after="120"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A55A3E"/>
    <w:pPr>
      <w:numPr>
        <w:ilvl w:val="3"/>
        <w:numId w:val="5"/>
      </w:numPr>
      <w:tabs>
        <w:tab w:val="left" w:pos="1072"/>
      </w:tabs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5FB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77400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5FB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4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5FB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5FB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5FB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rsid w:val="00A55A3E"/>
    <w:rPr>
      <w:b/>
      <w:bCs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A55A3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55A3E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A55A3E"/>
    <w:rPr>
      <w:color w:val="000000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55A3E"/>
    <w:rPr>
      <w:rFonts w:eastAsiaTheme="majorEastAsia" w:cstheme="majorBidi"/>
      <w:b/>
      <w:bCs/>
      <w:color w:val="auto"/>
      <w:szCs w:val="28"/>
    </w:rPr>
  </w:style>
  <w:style w:type="paragraph" w:styleId="Inhaltsverzeichnisberschrift">
    <w:name w:val="TOC Heading"/>
    <w:next w:val="Standard"/>
    <w:uiPriority w:val="39"/>
    <w:semiHidden/>
    <w:unhideWhenUsed/>
    <w:rsid w:val="00A55A3E"/>
    <w:pPr>
      <w:spacing w:before="480" w:after="120" w:line="360" w:lineRule="auto"/>
    </w:pPr>
    <w:rPr>
      <w:rFonts w:eastAsiaTheme="majorEastAsia" w:cstheme="majorBidi"/>
      <w:b/>
      <w:bCs/>
      <w:color w:val="auto"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55A3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55A3E"/>
    <w:rPr>
      <w:color w:val="auto"/>
    </w:rPr>
  </w:style>
  <w:style w:type="paragraph" w:customStyle="1" w:styleId="Markierungspunkt">
    <w:name w:val="Markierungspunkt"/>
    <w:uiPriority w:val="14"/>
    <w:qFormat/>
    <w:rsid w:val="00A55A3E"/>
    <w:pPr>
      <w:numPr>
        <w:numId w:val="1"/>
      </w:numPr>
    </w:pPr>
    <w:rPr>
      <w:rFonts w:eastAsia="Times New Roman" w:cs="Times New Roman"/>
      <w:color w:val="auto"/>
      <w:szCs w:val="24"/>
      <w:lang w:eastAsia="de-DE"/>
    </w:rPr>
  </w:style>
  <w:style w:type="paragraph" w:customStyle="1" w:styleId="Spiegelstrich">
    <w:name w:val="Spiegelstrich"/>
    <w:uiPriority w:val="14"/>
    <w:qFormat/>
    <w:rsid w:val="00A55A3E"/>
    <w:pPr>
      <w:numPr>
        <w:numId w:val="2"/>
      </w:numPr>
    </w:pPr>
    <w:rPr>
      <w:rFonts w:eastAsia="Times New Roman" w:cs="Times New Roman"/>
      <w:color w:val="auto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5A3E"/>
    <w:rPr>
      <w:rFonts w:eastAsiaTheme="majorEastAsia" w:cstheme="majorBidi"/>
      <w:b/>
      <w:bCs/>
      <w:color w:val="auto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5A3E"/>
    <w:rPr>
      <w:rFonts w:eastAsiaTheme="majorEastAsia" w:cstheme="majorBidi"/>
      <w:bCs/>
      <w:color w:val="auto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832FA"/>
    <w:rPr>
      <w:rFonts w:eastAsiaTheme="majorEastAsia" w:cstheme="majorBidi"/>
      <w:bCs/>
      <w:iCs/>
    </w:rPr>
  </w:style>
  <w:style w:type="paragraph" w:styleId="Verzeichnis1">
    <w:name w:val="toc 1"/>
    <w:next w:val="Standard"/>
    <w:autoRedefine/>
    <w:uiPriority w:val="39"/>
    <w:unhideWhenUsed/>
    <w:rsid w:val="00A55A3E"/>
    <w:pPr>
      <w:tabs>
        <w:tab w:val="left" w:pos="440"/>
        <w:tab w:val="right" w:leader="dot" w:pos="9062"/>
      </w:tabs>
      <w:ind w:left="357" w:hanging="357"/>
    </w:pPr>
    <w:rPr>
      <w:b/>
      <w:color w:val="auto"/>
    </w:rPr>
  </w:style>
  <w:style w:type="paragraph" w:styleId="Verzeichnis2">
    <w:name w:val="toc 2"/>
    <w:next w:val="Standard"/>
    <w:autoRedefine/>
    <w:uiPriority w:val="39"/>
    <w:unhideWhenUsed/>
    <w:rsid w:val="00A55A3E"/>
    <w:pPr>
      <w:tabs>
        <w:tab w:val="left" w:pos="896"/>
        <w:tab w:val="right" w:leader="dot" w:pos="9062"/>
      </w:tabs>
      <w:ind w:left="510" w:hanging="510"/>
    </w:pPr>
    <w:rPr>
      <w:noProof/>
      <w:color w:val="auto"/>
    </w:rPr>
  </w:style>
  <w:style w:type="paragraph" w:styleId="Verzeichnis3">
    <w:name w:val="toc 3"/>
    <w:basedOn w:val="Standard"/>
    <w:next w:val="Standard"/>
    <w:autoRedefine/>
    <w:uiPriority w:val="39"/>
    <w:unhideWhenUsed/>
    <w:rsid w:val="00A55A3E"/>
    <w:pPr>
      <w:tabs>
        <w:tab w:val="left" w:pos="1320"/>
        <w:tab w:val="left" w:pos="1760"/>
        <w:tab w:val="right" w:leader="dot" w:pos="9062"/>
      </w:tabs>
      <w:ind w:left="737" w:hanging="737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5FB"/>
    <w:rPr>
      <w:rFonts w:asciiTheme="majorHAnsi" w:eastAsiaTheme="majorEastAsia" w:hAnsiTheme="majorHAnsi" w:cstheme="majorBidi"/>
      <w:color w:val="77400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5FB"/>
    <w:rPr>
      <w:rFonts w:asciiTheme="majorHAnsi" w:eastAsiaTheme="majorEastAsia" w:hAnsiTheme="majorHAnsi" w:cstheme="majorBidi"/>
      <w:i/>
      <w:iCs/>
      <w:color w:val="7740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5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5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5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merierteListe">
    <w:name w:val="Nummerierte Liste"/>
    <w:uiPriority w:val="15"/>
    <w:qFormat/>
    <w:rsid w:val="00E63B37"/>
    <w:pPr>
      <w:numPr>
        <w:numId w:val="6"/>
      </w:numPr>
    </w:pPr>
    <w:rPr>
      <w:rFonts w:eastAsia="Times New Roman" w:cs="Times New Roman"/>
      <w:color w:val="auto"/>
      <w:lang w:eastAsia="de-DE"/>
    </w:rPr>
  </w:style>
  <w:style w:type="paragraph" w:styleId="KeinLeerraum">
    <w:name w:val="No Spacing"/>
    <w:uiPriority w:val="1"/>
    <w:qFormat/>
    <w:rsid w:val="00D825B9"/>
    <w:pPr>
      <w:spacing w:after="0"/>
    </w:pPr>
  </w:style>
  <w:style w:type="character" w:styleId="SchwacheHervorhebung">
    <w:name w:val="Subtle Emphasis"/>
    <w:basedOn w:val="Absatz-Standardschriftart"/>
    <w:uiPriority w:val="19"/>
    <w:qFormat/>
    <w:rsid w:val="00253EC1"/>
    <w:rPr>
      <w:i/>
      <w:iCs/>
      <w:color w:val="404040" w:themeColor="text1" w:themeTint="BF"/>
    </w:rPr>
  </w:style>
  <w:style w:type="paragraph" w:styleId="StandardWeb">
    <w:name w:val="Normal (Web)"/>
    <w:basedOn w:val="Standard"/>
    <w:uiPriority w:val="99"/>
    <w:semiHidden/>
    <w:unhideWhenUsed/>
    <w:rsid w:val="008B14EF"/>
    <w:pPr>
      <w:spacing w:before="100"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yDZ">
  <a:themeElements>
    <a:clrScheme name="DZ BANK 2016-07-07">
      <a:dk1>
        <a:srgbClr val="000000"/>
      </a:dk1>
      <a:lt1>
        <a:srgbClr val="FFFFFF"/>
      </a:lt1>
      <a:dk2>
        <a:srgbClr val="707172"/>
      </a:dk2>
      <a:lt2>
        <a:srgbClr val="DFDEDD"/>
      </a:lt2>
      <a:accent1>
        <a:srgbClr val="F08200"/>
      </a:accent1>
      <a:accent2>
        <a:srgbClr val="0E3C8A"/>
      </a:accent2>
      <a:accent3>
        <a:srgbClr val="E6460F"/>
      </a:accent3>
      <a:accent4>
        <a:srgbClr val="86A8D0"/>
      </a:accent4>
      <a:accent5>
        <a:srgbClr val="707172"/>
      </a:accent5>
      <a:accent6>
        <a:srgbClr val="DFDEDD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0000" tIns="46800" rIns="90000" bIns="4680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 typeface="Arial" charset="0"/>
          <a:buNone/>
          <a:tabLst/>
          <a:defRPr kumimoji="0" sz="20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solidFill>
          <a:schemeClr val="bg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none" rtlCol="0">
        <a:spAutoFit/>
      </a:bodyPr>
      <a:lstStyle>
        <a:defPPr algn="l">
          <a:defRPr dirty="0" err="1" smtClean="0"/>
        </a:defPPr>
      </a:lstStyle>
    </a:txDef>
  </a:objectDefaults>
  <a:extraClrSchemeLst/>
  <a:custClrLst>
    <a:custClr name="1 100%">
      <a:srgbClr val="F08200"/>
    </a:custClr>
    <a:custClr name="2 100%">
      <a:srgbClr val="E6460F"/>
    </a:custClr>
    <a:custClr name="3 100%">
      <a:srgbClr val="0E3C8A"/>
    </a:custClr>
    <a:custClr name="4 100%">
      <a:srgbClr val="192D46"/>
    </a:custClr>
    <a:custClr name="5 100%">
      <a:srgbClr val="707172"/>
    </a:custClr>
    <a:custClr name="6 100%">
      <a:srgbClr val="ABABAB"/>
    </a:custClr>
    <a:custClr name="7 100%">
      <a:srgbClr val="FAB400"/>
    </a:custClr>
    <a:custClr name="8 100%">
      <a:srgbClr val="EC6400"/>
    </a:custClr>
    <a:custClr name="9 100%">
      <a:srgbClr val="B8D4E6"/>
    </a:custClr>
    <a:custClr name="10 100%">
      <a:srgbClr val="86A8D0"/>
    </a:custClr>
    <a:custClr name="1 75%">
      <a:srgbClr val="F4A140"/>
    </a:custClr>
    <a:custClr name="2 75%">
      <a:srgbClr val="EC744B"/>
    </a:custClr>
    <a:custClr name="3 75%">
      <a:srgbClr val="4A6DA7"/>
    </a:custClr>
    <a:custClr name="4 75%">
      <a:srgbClr val="536274"/>
    </a:custClr>
    <a:custClr name="5 75%">
      <a:srgbClr val="949595"/>
    </a:custClr>
    <a:custClr name="6 75%">
      <a:srgbClr val="C0C0C0"/>
    </a:custClr>
    <a:custClr name="7 50%">
      <a:srgbClr val="FCD97F"/>
    </a:custClr>
    <a:custClr name="8 50%">
      <a:srgbClr val="F5B17F"/>
    </a:custClr>
    <a:custClr name="9 50%">
      <a:srgbClr val="DBE9F2"/>
    </a:custClr>
    <a:custClr name="10 50%">
      <a:srgbClr val="C2D3E7"/>
    </a:custClr>
    <a:custClr name="1 50%">
      <a:srgbClr val="F7C07F"/>
    </a:custClr>
    <a:custClr name="2 50%">
      <a:srgbClr val="F2A287"/>
    </a:custClr>
    <a:custClr name="3 50%">
      <a:srgbClr val="869DC4"/>
    </a:custClr>
    <a:custClr name="4 50%">
      <a:srgbClr val="8C96A2"/>
    </a:custClr>
    <a:custClr name="5 50%">
      <a:srgbClr val="B7B8B8"/>
    </a:custClr>
    <a:custClr name="6 50%">
      <a:srgbClr val="D5D5D5"/>
    </a:custClr>
    <a:custClr name="11 100%">
      <a:srgbClr val="5578B2"/>
    </a:custClr>
    <a:custClr name="12 100%">
      <a:srgbClr val="DFDEDD"/>
    </a:custClr>
    <a:custClr name="13 100%">
      <a:srgbClr val="404040"/>
    </a:custClr>
    <a:custClr name="14 100%">
      <a:srgbClr val="000000"/>
    </a:custClr>
    <a:custClr name="1 30%">
      <a:srgbClr val="FAD9B2"/>
    </a:custClr>
    <a:custClr name="2 30%">
      <a:srgbClr val="F7C7B7"/>
    </a:custClr>
    <a:custClr name="3 30%">
      <a:srgbClr val="B6C4DC"/>
    </a:custClr>
    <a:custClr name="4 30%">
      <a:srgbClr val="BAC0C7"/>
    </a:custClr>
    <a:custClr name="5 30%">
      <a:srgbClr val="D4D4D4"/>
    </a:custClr>
    <a:custClr name="6 30%">
      <a:srgbClr val="E6E6E6"/>
    </a:custClr>
    <a:custClr name="11 50%">
      <a:srgbClr val="AABBD8"/>
    </a:custClr>
    <a:custClr name="12 40%">
      <a:srgbClr val="F2F2F1"/>
    </a:custClr>
    <a:custClr name="13 65%">
      <a:srgbClr val="838383"/>
    </a:custClr>
    <a:custClr name="14 65%">
      <a:srgbClr val="595959"/>
    </a:custClr>
  </a:custClrLst>
  <a:extLst>
    <a:ext uri="{05A4C25C-085E-4340-85A3-A5531E510DB2}">
      <thm15:themeFamily xmlns:thm15="http://schemas.microsoft.com/office/thememl/2012/main" name="MyDZ" id="{F2F17CFE-0ECE-4609-B217-481347D7BDA2}" vid="{13546241-FDCD-458C-83BB-61773ACAA4C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DZ BANK AG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Pohl, Monica Bettina</dc:creator>
  <cp:keywords/>
  <dc:description/>
  <cp:lastModifiedBy>Pohl, Monica Bettina</cp:lastModifiedBy>
  <cp:revision>11</cp:revision>
  <dcterms:created xsi:type="dcterms:W3CDTF">2024-07-25T07:58:00Z</dcterms:created>
  <dcterms:modified xsi:type="dcterms:W3CDTF">2024-08-15T10:09:00Z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388aff-dd76-410d-845d-adc797ffbb33_Enabled">
    <vt:lpwstr>true</vt:lpwstr>
  </property>
  <property fmtid="{D5CDD505-2E9C-101B-9397-08002B2CF9AE}" pid="3" name="MSIP_Label_ce388aff-dd76-410d-845d-adc797ffbb33_SetDate">
    <vt:lpwstr>2023-12-12T11:46:02Z</vt:lpwstr>
  </property>
  <property fmtid="{D5CDD505-2E9C-101B-9397-08002B2CF9AE}" pid="4" name="MSIP_Label_ce388aff-dd76-410d-845d-adc797ffbb33_Method">
    <vt:lpwstr>Standard</vt:lpwstr>
  </property>
  <property fmtid="{D5CDD505-2E9C-101B-9397-08002B2CF9AE}" pid="5" name="MSIP_Label_ce388aff-dd76-410d-845d-adc797ffbb33_Name">
    <vt:lpwstr>Intern - Ohne Kennzeichnung</vt:lpwstr>
  </property>
  <property fmtid="{D5CDD505-2E9C-101B-9397-08002B2CF9AE}" pid="6" name="MSIP_Label_ce388aff-dd76-410d-845d-adc797ffbb33_SiteId">
    <vt:lpwstr>9c95f08c-5b50-44fa-a497-68f08eacf90c</vt:lpwstr>
  </property>
  <property fmtid="{D5CDD505-2E9C-101B-9397-08002B2CF9AE}" pid="7" name="MSIP_Label_ce388aff-dd76-410d-845d-adc797ffbb33_ActionId">
    <vt:lpwstr>6c6ed59a-03fc-4153-8ff9-9dc5a8eab511</vt:lpwstr>
  </property>
  <property fmtid="{D5CDD505-2E9C-101B-9397-08002B2CF9AE}" pid="8" name="MSIP_Label_ce388aff-dd76-410d-845d-adc797ffbb33_ContentBits">
    <vt:lpwstr>0</vt:lpwstr>
  </property>
</Properties>
</file>